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EF5A5E" w:rsidRPr="00064EBC" w14:paraId="2BEA0A24" w14:textId="77777777" w:rsidTr="00CA2C5C">
        <w:tc>
          <w:tcPr>
            <w:tcW w:w="3227" w:type="dxa"/>
          </w:tcPr>
          <w:p w14:paraId="5C60B7EE" w14:textId="4008125B" w:rsidR="00EF5A5E" w:rsidRPr="00064EBC" w:rsidRDefault="00EF5A5E" w:rsidP="00EF5A5E">
            <w:r w:rsidRPr="00064EBC">
              <w:t xml:space="preserve">Title of </w:t>
            </w:r>
            <w:r>
              <w:t>P</w:t>
            </w:r>
            <w:r w:rsidRPr="00064EBC">
              <w:t>roject</w:t>
            </w:r>
          </w:p>
        </w:tc>
        <w:tc>
          <w:tcPr>
            <w:tcW w:w="5754" w:type="dxa"/>
          </w:tcPr>
          <w:p w14:paraId="057D1DBA" w14:textId="1923DB3B" w:rsidR="00EF5A5E" w:rsidRPr="007D6943" w:rsidRDefault="008063A5" w:rsidP="00EF5A5E">
            <w:pPr>
              <w:rPr>
                <w:b/>
                <w:iCs/>
              </w:rPr>
            </w:pPr>
            <w:bookmarkStart w:id="3" w:name="_Hlk117087924"/>
            <w:r w:rsidRPr="005168DF">
              <w:rPr>
                <w:b/>
                <w:kern w:val="32"/>
              </w:rPr>
              <w:t xml:space="preserve">0922S West Shetland Shelf MPA </w:t>
            </w:r>
            <w:r>
              <w:rPr>
                <w:b/>
                <w:kern w:val="32"/>
              </w:rPr>
              <w:t>Imagery Analysis</w:t>
            </w:r>
            <w:bookmarkEnd w:id="3"/>
          </w:p>
        </w:tc>
      </w:tr>
      <w:tr w:rsidR="00EF5A5E" w:rsidRPr="00064EBC" w14:paraId="314E4760" w14:textId="77777777" w:rsidTr="00CA2C5C">
        <w:tc>
          <w:tcPr>
            <w:tcW w:w="3227" w:type="dxa"/>
          </w:tcPr>
          <w:p w14:paraId="4C93C8F1" w14:textId="55B2994B" w:rsidR="00EF5A5E" w:rsidRPr="00064EBC" w:rsidRDefault="00EF5A5E" w:rsidP="00EF5A5E">
            <w:r w:rsidRPr="00064EBC">
              <w:t xml:space="preserve">Date </w:t>
            </w:r>
            <w:r>
              <w:t xml:space="preserve">and Time </w:t>
            </w:r>
            <w:r w:rsidRPr="00064EBC">
              <w:t xml:space="preserve">for </w:t>
            </w:r>
            <w:r>
              <w:t>R</w:t>
            </w:r>
            <w:r w:rsidRPr="00064EBC">
              <w:t xml:space="preserve">eturn of </w:t>
            </w:r>
            <w:r>
              <w:t>Bids</w:t>
            </w:r>
          </w:p>
        </w:tc>
        <w:tc>
          <w:tcPr>
            <w:tcW w:w="5754" w:type="dxa"/>
          </w:tcPr>
          <w:p w14:paraId="5C90926D" w14:textId="4F4B3506" w:rsidR="00EF5A5E" w:rsidRPr="005F1AB6" w:rsidRDefault="00EF5A5E" w:rsidP="00EF5A5E">
            <w:r>
              <w:t>31 October 2022</w:t>
            </w:r>
            <w:r w:rsidR="00A277D1">
              <w:t xml:space="preserve"> @ </w:t>
            </w:r>
            <w:r w:rsidR="007D6943">
              <w:t>16:00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133E0152" w:rsidR="004A500C" w:rsidRPr="00136E88" w:rsidRDefault="00FD6AA7" w:rsidP="00CA2C5C">
            <w:pPr>
              <w:rPr>
                <w:highlight w:val="yellow"/>
              </w:rPr>
            </w:pPr>
            <w:bookmarkStart w:id="4" w:name="_Hlk117087935"/>
            <w:r w:rsidRPr="00FD6AA7">
              <w:t>C22-</w:t>
            </w:r>
            <w:r w:rsidR="007D6943">
              <w:t>0</w:t>
            </w:r>
            <w:r w:rsidRPr="00FD6AA7">
              <w:t>600-1675</w:t>
            </w:r>
            <w:bookmarkEnd w:id="4"/>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8E9BAB2"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4F62B5F4" w:rsidR="004A500C" w:rsidRPr="00880CFB" w:rsidRDefault="004A500C" w:rsidP="00CA2C5C">
            <w:r w:rsidRPr="00880CFB">
              <w:t xml:space="preserve">PLEASE DO NOT SEND </w:t>
            </w:r>
            <w:r w:rsidR="007536AC">
              <w:t>BIDS</w:t>
            </w:r>
            <w:r w:rsidRPr="00880CFB">
              <w:t xml:space="preserve"> DIRECTLY TO</w:t>
            </w:r>
            <w:r w:rsidR="0062560E">
              <w:t xml:space="preserve"> </w:t>
            </w:r>
            <w:r w:rsidR="00A277D1">
              <w:t xml:space="preserve">TOM TANGYE, DAVID REYNOLDS </w:t>
            </w:r>
            <w:r w:rsidR="002540B8">
              <w:t>OR</w:t>
            </w:r>
            <w:r>
              <w:t xml:space="preserve"> </w:t>
            </w:r>
            <w:r w:rsidR="00A277D1">
              <w:t xml:space="preserve">JNCC </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63321D19" w:rsidR="00805369" w:rsidRPr="00064EBC" w:rsidRDefault="004A500C" w:rsidP="00805369">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w:t>
            </w:r>
            <w:r w:rsidR="00805369">
              <w:t xml:space="preserve"> please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0CA2C5C">
        <w:tc>
          <w:tcPr>
            <w:tcW w:w="3227" w:type="dxa"/>
          </w:tcPr>
          <w:p w14:paraId="570890EA" w14:textId="4277D17C" w:rsidR="004A500C" w:rsidRPr="00064EBC" w:rsidRDefault="00D95819" w:rsidP="00CA2C5C">
            <w:r w:rsidRPr="00A03DB5">
              <w:t xml:space="preserve">Contacts for </w:t>
            </w:r>
            <w:r w:rsidRPr="00A03DB5">
              <w:rPr>
                <w:b/>
              </w:rPr>
              <w:t xml:space="preserve">Technical Information </w:t>
            </w:r>
            <w:r w:rsidRPr="00A03DB5">
              <w:rPr>
                <w:bCs/>
              </w:rPr>
              <w:t>r</w:t>
            </w:r>
            <w:r w:rsidRPr="00A03DB5">
              <w:t>elating to this Project Specification</w:t>
            </w:r>
          </w:p>
        </w:tc>
        <w:tc>
          <w:tcPr>
            <w:tcW w:w="5754" w:type="dxa"/>
          </w:tcPr>
          <w:p w14:paraId="7EAC3812" w14:textId="77777777" w:rsidR="004A500C" w:rsidRPr="00EE6849" w:rsidRDefault="004A500C" w:rsidP="00CA2C5C">
            <w:pPr>
              <w:contextualSpacing/>
            </w:pPr>
            <w:r w:rsidRPr="00EE6849">
              <w:t>Joint Nature Conservation Committee</w:t>
            </w:r>
          </w:p>
          <w:p w14:paraId="7FFC803E" w14:textId="7FA27CB9" w:rsidR="003B00CA" w:rsidRDefault="003B00CA" w:rsidP="00EF5A5E">
            <w:pPr>
              <w:contextualSpacing/>
            </w:pPr>
            <w:r>
              <w:t>Name:</w:t>
            </w:r>
            <w:r w:rsidR="00EF5A5E">
              <w:t xml:space="preserve">  Tom Tangye</w:t>
            </w:r>
          </w:p>
          <w:p w14:paraId="2FF00D4A" w14:textId="53096E7F" w:rsidR="004A500C" w:rsidRDefault="004A500C" w:rsidP="00EF5A5E">
            <w:pPr>
              <w:contextualSpacing/>
            </w:pPr>
            <w:r w:rsidRPr="00EE6849">
              <w:t xml:space="preserve">Email: </w:t>
            </w:r>
            <w:hyperlink r:id="rId9" w:history="1">
              <w:r w:rsidR="00EF5A5E" w:rsidRPr="00FC24C5">
                <w:rPr>
                  <w:rStyle w:val="Hyperlink"/>
                </w:rPr>
                <w:t>tom.tangye@jncc.gov.uk</w:t>
              </w:r>
            </w:hyperlink>
            <w:r w:rsidR="00EF5A5E">
              <w:t xml:space="preserve"> </w:t>
            </w:r>
            <w:r w:rsidR="00EF5A5E" w:rsidRPr="000A15AD">
              <w:t xml:space="preserve">   </w:t>
            </w:r>
            <w:r w:rsidR="00EF5A5E">
              <w:t xml:space="preserve"> </w:t>
            </w:r>
          </w:p>
          <w:p w14:paraId="273AA860" w14:textId="653C5998" w:rsidR="004A500C" w:rsidRDefault="004A5F57" w:rsidP="00CA2C5C">
            <w:pPr>
              <w:contextualSpacing/>
            </w:pPr>
            <w:r>
              <w:t>Tel</w:t>
            </w:r>
            <w:r w:rsidR="003B00CA">
              <w:t>ephone:</w:t>
            </w:r>
            <w:r w:rsidR="00EF5A5E">
              <w:t xml:space="preserve"> 01733 </w:t>
            </w:r>
            <w:r w:rsidR="00EF5A5E" w:rsidRPr="000A15AD">
              <w:t>8669</w:t>
            </w:r>
            <w:r w:rsidR="00EF5A5E">
              <w:t>44</w:t>
            </w:r>
            <w:r w:rsidR="00EF5A5E" w:rsidRPr="000A15AD">
              <w:t xml:space="preserve">  </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35D3293E" w14:textId="19A08EEC" w:rsidR="004A500C" w:rsidRDefault="004A500C" w:rsidP="00CA2C5C">
            <w:pPr>
              <w:contextualSpacing/>
            </w:pPr>
            <w:r>
              <w:t>Joint Nature Conservation Committee</w:t>
            </w:r>
          </w:p>
          <w:p w14:paraId="3F97C5EE" w14:textId="5C4E3270" w:rsidR="003B00CA" w:rsidRDefault="003B00CA" w:rsidP="00EF5A5E">
            <w:pPr>
              <w:contextualSpacing/>
            </w:pPr>
            <w:r>
              <w:t>Name:</w:t>
            </w:r>
            <w:r w:rsidR="00EF5A5E">
              <w:t xml:space="preserve">  David Reynolds</w:t>
            </w:r>
          </w:p>
          <w:p w14:paraId="00E1FCB4" w14:textId="75876182" w:rsidR="004A500C" w:rsidRDefault="004A500C" w:rsidP="00CA2C5C">
            <w:pPr>
              <w:contextualSpacing/>
            </w:pPr>
            <w:r>
              <w:t xml:space="preserve">Email: </w:t>
            </w:r>
            <w:hyperlink r:id="rId10" w:history="1">
              <w:r w:rsidR="00EF5A5E" w:rsidRPr="003501E9">
                <w:rPr>
                  <w:rStyle w:val="Hyperlink"/>
                  <w:lang w:val="en-US"/>
                </w:rPr>
                <w:t>David.Reynolds@jncc.gov.uk</w:t>
              </w:r>
            </w:hyperlink>
          </w:p>
          <w:p w14:paraId="78A83C4F" w14:textId="5F2CE7C2" w:rsidR="004A500C" w:rsidRPr="00064EBC" w:rsidRDefault="004A500C" w:rsidP="004A500C">
            <w:pPr>
              <w:contextualSpacing/>
            </w:pPr>
            <w:proofErr w:type="gramStart"/>
            <w:r>
              <w:t>Tel</w:t>
            </w:r>
            <w:r w:rsidR="003B00CA">
              <w:t>ephone:</w:t>
            </w:r>
            <w:r w:rsidR="00D95819" w:rsidRPr="00A03DB5">
              <w:t>:</w:t>
            </w:r>
            <w:proofErr w:type="gramEnd"/>
            <w:r w:rsidR="00D95819" w:rsidRPr="00A03DB5">
              <w:t xml:space="preserve"> +44 (0)1733 943167</w:t>
            </w:r>
          </w:p>
        </w:tc>
      </w:tr>
      <w:tr w:rsidR="004A500C" w:rsidRPr="00064EBC" w:rsidDel="00872424" w14:paraId="55790ABB" w14:textId="77777777" w:rsidTr="00CA2C5C">
        <w:tc>
          <w:tcPr>
            <w:tcW w:w="3227" w:type="dxa"/>
          </w:tcPr>
          <w:p w14:paraId="582E2BB0" w14:textId="6BEFCCE4" w:rsidR="004A500C" w:rsidRPr="00064EBC" w:rsidRDefault="004A500C" w:rsidP="00CA2C5C">
            <w:r w:rsidRPr="00064EBC">
              <w:t xml:space="preserve">Contact for </w:t>
            </w:r>
            <w:r w:rsidR="00A277D1">
              <w:t xml:space="preserve">all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r w:rsidR="00A277D1">
              <w:rPr>
                <w:b/>
              </w:rPr>
              <w:t xml:space="preserve"> (Technical and </w:t>
            </w:r>
            <w:r w:rsidR="00FD6AA7">
              <w:rPr>
                <w:b/>
              </w:rPr>
              <w:t>Administration</w:t>
            </w:r>
            <w:r w:rsidR="00A277D1">
              <w:rPr>
                <w:b/>
              </w:rPr>
              <w:t>)</w:t>
            </w:r>
          </w:p>
        </w:tc>
        <w:tc>
          <w:tcPr>
            <w:tcW w:w="5754" w:type="dxa"/>
          </w:tcPr>
          <w:p w14:paraId="328E7414" w14:textId="3BE8BB34" w:rsidR="004A500C" w:rsidRPr="00B703CA" w:rsidRDefault="004A500C" w:rsidP="00CA2C5C">
            <w:pPr>
              <w:contextualSpacing/>
            </w:pPr>
            <w:r w:rsidRPr="00B703CA">
              <w:t xml:space="preserve">Finance </w:t>
            </w:r>
            <w:r w:rsidR="00805369">
              <w:t xml:space="preserve">and Planning </w:t>
            </w:r>
            <w:r w:rsidRPr="00B703CA">
              <w:t>Team</w:t>
            </w:r>
          </w:p>
          <w:p w14:paraId="1E07E787" w14:textId="77777777" w:rsidR="004A500C" w:rsidRPr="00B703CA" w:rsidRDefault="004A500C" w:rsidP="00CA2C5C">
            <w:pPr>
              <w:contextualSpacing/>
            </w:pPr>
            <w:r w:rsidRPr="00B703CA">
              <w:t>Joint Nature Conservation Committee</w:t>
            </w:r>
          </w:p>
          <w:p w14:paraId="1EE51590" w14:textId="4CC56DF8" w:rsidR="004A500C" w:rsidRPr="00064EBC" w:rsidDel="00872424" w:rsidRDefault="004A500C" w:rsidP="00CA2C5C">
            <w:pPr>
              <w:contextualSpacing/>
            </w:pPr>
            <w:r w:rsidRPr="00B703CA">
              <w:t xml:space="preserve">Email: </w:t>
            </w:r>
            <w:r w:rsidR="0021100B">
              <w:rPr>
                <w:rStyle w:val="Hyperlink"/>
              </w:rPr>
              <w:t>contractqueries@jncc.gov.uk</w:t>
            </w:r>
          </w:p>
        </w:tc>
      </w:tr>
      <w:tr w:rsidR="00EF5A5E" w:rsidRPr="00064EBC" w14:paraId="23EF8367" w14:textId="77777777" w:rsidTr="00CA2C5C">
        <w:tc>
          <w:tcPr>
            <w:tcW w:w="3227" w:type="dxa"/>
          </w:tcPr>
          <w:p w14:paraId="1F9D8479" w14:textId="468D56B6" w:rsidR="00EF5A5E" w:rsidRPr="00064EBC" w:rsidRDefault="00EF5A5E" w:rsidP="00EF5A5E">
            <w:r w:rsidRPr="00064EBC">
              <w:t xml:space="preserve">Proposed </w:t>
            </w:r>
            <w:r>
              <w:t>S</w:t>
            </w:r>
            <w:r w:rsidRPr="00064EBC">
              <w:t>tart</w:t>
            </w:r>
            <w:r>
              <w:t xml:space="preserve"> Da</w:t>
            </w:r>
            <w:r w:rsidRPr="00064EBC">
              <w:t>te</w:t>
            </w:r>
          </w:p>
        </w:tc>
        <w:tc>
          <w:tcPr>
            <w:tcW w:w="5754" w:type="dxa"/>
          </w:tcPr>
          <w:p w14:paraId="78EFD5F1" w14:textId="17E1A411" w:rsidR="00EF5A5E" w:rsidRPr="00064EBC" w:rsidRDefault="00EF5A5E" w:rsidP="00EF5A5E">
            <w:r>
              <w:t>7</w:t>
            </w:r>
            <w:r w:rsidRPr="00EA379B">
              <w:t>/1</w:t>
            </w:r>
            <w:r>
              <w:t>1</w:t>
            </w:r>
            <w:r w:rsidRPr="00EA379B">
              <w:t>/2022</w:t>
            </w:r>
          </w:p>
        </w:tc>
      </w:tr>
      <w:tr w:rsidR="00EF5A5E" w:rsidRPr="00064EBC" w14:paraId="64B653D4" w14:textId="77777777" w:rsidTr="00CA2C5C">
        <w:tc>
          <w:tcPr>
            <w:tcW w:w="3227" w:type="dxa"/>
          </w:tcPr>
          <w:p w14:paraId="3690BBD8" w14:textId="2C13745E" w:rsidR="00EF5A5E" w:rsidRPr="008C3197" w:rsidRDefault="00EF5A5E" w:rsidP="00EF5A5E">
            <w:r w:rsidRPr="008C3197">
              <w:t xml:space="preserve">Proposed </w:t>
            </w:r>
            <w:r>
              <w:t>E</w:t>
            </w:r>
            <w:r w:rsidRPr="008C3197">
              <w:t>nd</w:t>
            </w:r>
            <w:r>
              <w:t xml:space="preserve"> D</w:t>
            </w:r>
            <w:r w:rsidRPr="008C3197">
              <w:t>ate</w:t>
            </w:r>
          </w:p>
        </w:tc>
        <w:tc>
          <w:tcPr>
            <w:tcW w:w="5754" w:type="dxa"/>
          </w:tcPr>
          <w:p w14:paraId="69831480" w14:textId="5ED7BEE9" w:rsidR="00EF5A5E" w:rsidRPr="008C3197" w:rsidRDefault="00EF5A5E" w:rsidP="00EF5A5E">
            <w:r w:rsidRPr="00EA379B">
              <w:t>27/02/2023</w:t>
            </w:r>
          </w:p>
        </w:tc>
      </w:tr>
    </w:tbl>
    <w:p w14:paraId="41BAEA58" w14:textId="77777777" w:rsidR="004A500C" w:rsidRDefault="004A500C" w:rsidP="004A500C">
      <w:pPr>
        <w:autoSpaceDE/>
        <w:autoSpaceDN/>
        <w:adjustRightInd/>
        <w:spacing w:before="0" w:after="0"/>
        <w:rPr>
          <w:b/>
          <w:kern w:val="32"/>
          <w:sz w:val="32"/>
          <w:szCs w:val="32"/>
        </w:rPr>
      </w:pPr>
      <w:bookmarkStart w:id="5" w:name="_Toc368410313"/>
      <w:bookmarkStart w:id="6" w:name="_Toc212344498"/>
      <w:bookmarkStart w:id="7" w:name="_Toc212344680"/>
      <w:bookmarkStart w:id="8" w:name="_Toc304551884"/>
      <w:bookmarkStart w:id="9" w:name="_Toc304552193"/>
      <w:r>
        <w:rPr>
          <w:b/>
          <w:kern w:val="32"/>
          <w:sz w:val="32"/>
          <w:szCs w:val="32"/>
        </w:rPr>
        <w:br w:type="page"/>
      </w:r>
    </w:p>
    <w:bookmarkEnd w:id="5"/>
    <w:p w14:paraId="0386C0E9" w14:textId="77777777" w:rsidR="008063A5" w:rsidRPr="008063A5" w:rsidRDefault="008063A5" w:rsidP="004A500C">
      <w:pPr>
        <w:pStyle w:val="BodyText"/>
        <w:rPr>
          <w:b/>
          <w:bCs/>
          <w:sz w:val="36"/>
          <w:szCs w:val="36"/>
        </w:rPr>
      </w:pPr>
      <w:r w:rsidRPr="008063A5">
        <w:rPr>
          <w:b/>
          <w:kern w:val="32"/>
          <w:sz w:val="36"/>
          <w:szCs w:val="36"/>
        </w:rPr>
        <w:lastRenderedPageBreak/>
        <w:t>0922S West Shetland Shelf MPA Imagery Analysis</w:t>
      </w:r>
      <w:r w:rsidRPr="008063A5">
        <w:rPr>
          <w:b/>
          <w:bCs/>
          <w:sz w:val="36"/>
          <w:szCs w:val="36"/>
        </w:rPr>
        <w:t xml:space="preserve"> </w:t>
      </w:r>
    </w:p>
    <w:sdt>
      <w:sdtPr>
        <w:rPr>
          <w:b/>
          <w:bCs/>
        </w:rPr>
        <w:id w:val="29613614"/>
        <w:docPartObj>
          <w:docPartGallery w:val="Table of Contents"/>
          <w:docPartUnique/>
        </w:docPartObj>
      </w:sdtPr>
      <w:sdtEndPr>
        <w:rPr>
          <w:b w:val="0"/>
          <w:bCs w:val="0"/>
        </w:rPr>
      </w:sdtEndPr>
      <w:sdtContent>
        <w:p w14:paraId="02E50594" w14:textId="5D78EF72" w:rsidR="004A500C" w:rsidRDefault="004A500C" w:rsidP="004A500C">
          <w:pPr>
            <w:pStyle w:val="BodyText"/>
          </w:pPr>
          <w:r w:rsidRPr="009C7BDC">
            <w:rPr>
              <w:b/>
            </w:rPr>
            <w:t>Contents</w:t>
          </w:r>
        </w:p>
        <w:p w14:paraId="7D562BCF" w14:textId="18418B7C" w:rsidR="006B1B85"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116912679" w:history="1">
            <w:r w:rsidR="006B1B85" w:rsidRPr="00E15256">
              <w:rPr>
                <w:rStyle w:val="Hyperlink"/>
                <w:noProof/>
              </w:rPr>
              <w:t>1.</w:t>
            </w:r>
            <w:r w:rsidR="006B1B85">
              <w:rPr>
                <w:rFonts w:asciiTheme="minorHAnsi" w:eastAsiaTheme="minorEastAsia" w:hAnsiTheme="minorHAnsi" w:cstheme="minorBidi"/>
                <w:noProof/>
              </w:rPr>
              <w:tab/>
            </w:r>
            <w:r w:rsidR="006B1B85" w:rsidRPr="00E15256">
              <w:rPr>
                <w:rStyle w:val="Hyperlink"/>
                <w:noProof/>
              </w:rPr>
              <w:t>Joint Nature Conservation Committee</w:t>
            </w:r>
            <w:r w:rsidR="006B1B85">
              <w:rPr>
                <w:noProof/>
                <w:webHidden/>
              </w:rPr>
              <w:tab/>
            </w:r>
            <w:r w:rsidR="006B1B85">
              <w:rPr>
                <w:noProof/>
                <w:webHidden/>
              </w:rPr>
              <w:fldChar w:fldCharType="begin"/>
            </w:r>
            <w:r w:rsidR="006B1B85">
              <w:rPr>
                <w:noProof/>
                <w:webHidden/>
              </w:rPr>
              <w:instrText xml:space="preserve"> PAGEREF _Toc116912679 \h </w:instrText>
            </w:r>
            <w:r w:rsidR="006B1B85">
              <w:rPr>
                <w:noProof/>
                <w:webHidden/>
              </w:rPr>
            </w:r>
            <w:r w:rsidR="006B1B85">
              <w:rPr>
                <w:noProof/>
                <w:webHidden/>
              </w:rPr>
              <w:fldChar w:fldCharType="separate"/>
            </w:r>
            <w:r w:rsidR="006B1B85">
              <w:rPr>
                <w:noProof/>
                <w:webHidden/>
              </w:rPr>
              <w:t>3</w:t>
            </w:r>
            <w:r w:rsidR="006B1B85">
              <w:rPr>
                <w:noProof/>
                <w:webHidden/>
              </w:rPr>
              <w:fldChar w:fldCharType="end"/>
            </w:r>
          </w:hyperlink>
        </w:p>
        <w:p w14:paraId="6DDB9676" w14:textId="63949839" w:rsidR="006B1B85" w:rsidRDefault="00595421">
          <w:pPr>
            <w:pStyle w:val="TOC2"/>
            <w:tabs>
              <w:tab w:val="left" w:pos="660"/>
              <w:tab w:val="right" w:leader="dot" w:pos="9016"/>
            </w:tabs>
            <w:rPr>
              <w:rFonts w:asciiTheme="minorHAnsi" w:eastAsiaTheme="minorEastAsia" w:hAnsiTheme="minorHAnsi" w:cstheme="minorBidi"/>
              <w:noProof/>
            </w:rPr>
          </w:pPr>
          <w:hyperlink w:anchor="_Toc116912680" w:history="1">
            <w:r w:rsidR="006B1B85" w:rsidRPr="00E15256">
              <w:rPr>
                <w:rStyle w:val="Hyperlink"/>
                <w:noProof/>
              </w:rPr>
              <w:t>2.</w:t>
            </w:r>
            <w:r w:rsidR="006B1B85">
              <w:rPr>
                <w:rFonts w:asciiTheme="minorHAnsi" w:eastAsiaTheme="minorEastAsia" w:hAnsiTheme="minorHAnsi" w:cstheme="minorBidi"/>
                <w:noProof/>
              </w:rPr>
              <w:tab/>
            </w:r>
            <w:r w:rsidR="006B1B85" w:rsidRPr="00E15256">
              <w:rPr>
                <w:rStyle w:val="Hyperlink"/>
                <w:noProof/>
              </w:rPr>
              <w:t>Project Aims</w:t>
            </w:r>
            <w:r w:rsidR="006B1B85">
              <w:rPr>
                <w:noProof/>
                <w:webHidden/>
              </w:rPr>
              <w:tab/>
            </w:r>
            <w:r w:rsidR="006B1B85">
              <w:rPr>
                <w:noProof/>
                <w:webHidden/>
              </w:rPr>
              <w:fldChar w:fldCharType="begin"/>
            </w:r>
            <w:r w:rsidR="006B1B85">
              <w:rPr>
                <w:noProof/>
                <w:webHidden/>
              </w:rPr>
              <w:instrText xml:space="preserve"> PAGEREF _Toc116912680 \h </w:instrText>
            </w:r>
            <w:r w:rsidR="006B1B85">
              <w:rPr>
                <w:noProof/>
                <w:webHidden/>
              </w:rPr>
            </w:r>
            <w:r w:rsidR="006B1B85">
              <w:rPr>
                <w:noProof/>
                <w:webHidden/>
              </w:rPr>
              <w:fldChar w:fldCharType="separate"/>
            </w:r>
            <w:r w:rsidR="006B1B85">
              <w:rPr>
                <w:noProof/>
                <w:webHidden/>
              </w:rPr>
              <w:t>3</w:t>
            </w:r>
            <w:r w:rsidR="006B1B85">
              <w:rPr>
                <w:noProof/>
                <w:webHidden/>
              </w:rPr>
              <w:fldChar w:fldCharType="end"/>
            </w:r>
          </w:hyperlink>
        </w:p>
        <w:p w14:paraId="1C282D39" w14:textId="440E3CAC" w:rsidR="006B1B85" w:rsidRDefault="00595421">
          <w:pPr>
            <w:pStyle w:val="TOC2"/>
            <w:tabs>
              <w:tab w:val="left" w:pos="660"/>
              <w:tab w:val="right" w:leader="dot" w:pos="9016"/>
            </w:tabs>
            <w:rPr>
              <w:rFonts w:asciiTheme="minorHAnsi" w:eastAsiaTheme="minorEastAsia" w:hAnsiTheme="minorHAnsi" w:cstheme="minorBidi"/>
              <w:noProof/>
            </w:rPr>
          </w:pPr>
          <w:hyperlink w:anchor="_Toc116912681" w:history="1">
            <w:r w:rsidR="006B1B85" w:rsidRPr="00E15256">
              <w:rPr>
                <w:rStyle w:val="Hyperlink"/>
                <w:noProof/>
              </w:rPr>
              <w:t>3.</w:t>
            </w:r>
            <w:r w:rsidR="006B1B85">
              <w:rPr>
                <w:rFonts w:asciiTheme="minorHAnsi" w:eastAsiaTheme="minorEastAsia" w:hAnsiTheme="minorHAnsi" w:cstheme="minorBidi"/>
                <w:noProof/>
              </w:rPr>
              <w:tab/>
            </w:r>
            <w:r w:rsidR="006B1B85" w:rsidRPr="00E15256">
              <w:rPr>
                <w:rStyle w:val="Hyperlink"/>
                <w:noProof/>
              </w:rPr>
              <w:t>Project Background</w:t>
            </w:r>
            <w:r w:rsidR="006B1B85">
              <w:rPr>
                <w:noProof/>
                <w:webHidden/>
              </w:rPr>
              <w:tab/>
            </w:r>
            <w:r w:rsidR="006B1B85">
              <w:rPr>
                <w:noProof/>
                <w:webHidden/>
              </w:rPr>
              <w:fldChar w:fldCharType="begin"/>
            </w:r>
            <w:r w:rsidR="006B1B85">
              <w:rPr>
                <w:noProof/>
                <w:webHidden/>
              </w:rPr>
              <w:instrText xml:space="preserve"> PAGEREF _Toc116912681 \h </w:instrText>
            </w:r>
            <w:r w:rsidR="006B1B85">
              <w:rPr>
                <w:noProof/>
                <w:webHidden/>
              </w:rPr>
            </w:r>
            <w:r w:rsidR="006B1B85">
              <w:rPr>
                <w:noProof/>
                <w:webHidden/>
              </w:rPr>
              <w:fldChar w:fldCharType="separate"/>
            </w:r>
            <w:r w:rsidR="006B1B85">
              <w:rPr>
                <w:noProof/>
                <w:webHidden/>
              </w:rPr>
              <w:t>3</w:t>
            </w:r>
            <w:r w:rsidR="006B1B85">
              <w:rPr>
                <w:noProof/>
                <w:webHidden/>
              </w:rPr>
              <w:fldChar w:fldCharType="end"/>
            </w:r>
          </w:hyperlink>
        </w:p>
        <w:p w14:paraId="4C5B9D07" w14:textId="7FDDAC69" w:rsidR="006B1B85" w:rsidRDefault="00595421">
          <w:pPr>
            <w:pStyle w:val="TOC2"/>
            <w:tabs>
              <w:tab w:val="left" w:pos="660"/>
              <w:tab w:val="right" w:leader="dot" w:pos="9016"/>
            </w:tabs>
            <w:rPr>
              <w:rFonts w:asciiTheme="minorHAnsi" w:eastAsiaTheme="minorEastAsia" w:hAnsiTheme="minorHAnsi" w:cstheme="minorBidi"/>
              <w:noProof/>
            </w:rPr>
          </w:pPr>
          <w:hyperlink w:anchor="_Toc116912682" w:history="1">
            <w:r w:rsidR="006B1B85" w:rsidRPr="00E15256">
              <w:rPr>
                <w:rStyle w:val="Hyperlink"/>
                <w:noProof/>
              </w:rPr>
              <w:t>4.</w:t>
            </w:r>
            <w:r w:rsidR="006B1B85">
              <w:rPr>
                <w:rFonts w:asciiTheme="minorHAnsi" w:eastAsiaTheme="minorEastAsia" w:hAnsiTheme="minorHAnsi" w:cstheme="minorBidi"/>
                <w:noProof/>
              </w:rPr>
              <w:tab/>
            </w:r>
            <w:r w:rsidR="006B1B85" w:rsidRPr="00E15256">
              <w:rPr>
                <w:rStyle w:val="Hyperlink"/>
                <w:noProof/>
              </w:rPr>
              <w:t>Project Objectives</w:t>
            </w:r>
            <w:r w:rsidR="006B1B85">
              <w:rPr>
                <w:noProof/>
                <w:webHidden/>
              </w:rPr>
              <w:tab/>
            </w:r>
            <w:r w:rsidR="006B1B85">
              <w:rPr>
                <w:noProof/>
                <w:webHidden/>
              </w:rPr>
              <w:fldChar w:fldCharType="begin"/>
            </w:r>
            <w:r w:rsidR="006B1B85">
              <w:rPr>
                <w:noProof/>
                <w:webHidden/>
              </w:rPr>
              <w:instrText xml:space="preserve"> PAGEREF _Toc116912682 \h </w:instrText>
            </w:r>
            <w:r w:rsidR="006B1B85">
              <w:rPr>
                <w:noProof/>
                <w:webHidden/>
              </w:rPr>
            </w:r>
            <w:r w:rsidR="006B1B85">
              <w:rPr>
                <w:noProof/>
                <w:webHidden/>
              </w:rPr>
              <w:fldChar w:fldCharType="separate"/>
            </w:r>
            <w:r w:rsidR="006B1B85">
              <w:rPr>
                <w:noProof/>
                <w:webHidden/>
              </w:rPr>
              <w:t>5</w:t>
            </w:r>
            <w:r w:rsidR="006B1B85">
              <w:rPr>
                <w:noProof/>
                <w:webHidden/>
              </w:rPr>
              <w:fldChar w:fldCharType="end"/>
            </w:r>
          </w:hyperlink>
        </w:p>
        <w:p w14:paraId="71A3EDA8" w14:textId="1F02CFFB" w:rsidR="006B1B85" w:rsidRDefault="00595421">
          <w:pPr>
            <w:pStyle w:val="TOC2"/>
            <w:tabs>
              <w:tab w:val="left" w:pos="660"/>
              <w:tab w:val="right" w:leader="dot" w:pos="9016"/>
            </w:tabs>
            <w:rPr>
              <w:rFonts w:asciiTheme="minorHAnsi" w:eastAsiaTheme="minorEastAsia" w:hAnsiTheme="minorHAnsi" w:cstheme="minorBidi"/>
              <w:noProof/>
            </w:rPr>
          </w:pPr>
          <w:hyperlink w:anchor="_Toc116912683" w:history="1">
            <w:r w:rsidR="006B1B85" w:rsidRPr="00E15256">
              <w:rPr>
                <w:rStyle w:val="Hyperlink"/>
                <w:noProof/>
              </w:rPr>
              <w:t>5.</w:t>
            </w:r>
            <w:r w:rsidR="006B1B85">
              <w:rPr>
                <w:rFonts w:asciiTheme="minorHAnsi" w:eastAsiaTheme="minorEastAsia" w:hAnsiTheme="minorHAnsi" w:cstheme="minorBidi"/>
                <w:noProof/>
              </w:rPr>
              <w:tab/>
            </w:r>
            <w:r w:rsidR="006B1B85" w:rsidRPr="00E15256">
              <w:rPr>
                <w:rStyle w:val="Hyperlink"/>
                <w:noProof/>
              </w:rPr>
              <w:t>Project Objectives: Detailed Tasks</w:t>
            </w:r>
            <w:r w:rsidR="006B1B85">
              <w:rPr>
                <w:noProof/>
                <w:webHidden/>
              </w:rPr>
              <w:tab/>
            </w:r>
            <w:r w:rsidR="006B1B85">
              <w:rPr>
                <w:noProof/>
                <w:webHidden/>
              </w:rPr>
              <w:fldChar w:fldCharType="begin"/>
            </w:r>
            <w:r w:rsidR="006B1B85">
              <w:rPr>
                <w:noProof/>
                <w:webHidden/>
              </w:rPr>
              <w:instrText xml:space="preserve"> PAGEREF _Toc116912683 \h </w:instrText>
            </w:r>
            <w:r w:rsidR="006B1B85">
              <w:rPr>
                <w:noProof/>
                <w:webHidden/>
              </w:rPr>
            </w:r>
            <w:r w:rsidR="006B1B85">
              <w:rPr>
                <w:noProof/>
                <w:webHidden/>
              </w:rPr>
              <w:fldChar w:fldCharType="separate"/>
            </w:r>
            <w:r w:rsidR="006B1B85">
              <w:rPr>
                <w:noProof/>
                <w:webHidden/>
              </w:rPr>
              <w:t>6</w:t>
            </w:r>
            <w:r w:rsidR="006B1B85">
              <w:rPr>
                <w:noProof/>
                <w:webHidden/>
              </w:rPr>
              <w:fldChar w:fldCharType="end"/>
            </w:r>
          </w:hyperlink>
        </w:p>
        <w:p w14:paraId="38E13740" w14:textId="329BF905" w:rsidR="006B1B85" w:rsidRDefault="00595421">
          <w:pPr>
            <w:pStyle w:val="TOC2"/>
            <w:tabs>
              <w:tab w:val="left" w:pos="880"/>
              <w:tab w:val="right" w:leader="dot" w:pos="9016"/>
            </w:tabs>
            <w:rPr>
              <w:rFonts w:asciiTheme="minorHAnsi" w:eastAsiaTheme="minorEastAsia" w:hAnsiTheme="minorHAnsi" w:cstheme="minorBidi"/>
              <w:noProof/>
            </w:rPr>
          </w:pPr>
          <w:hyperlink w:anchor="_Toc116912684" w:history="1">
            <w:r w:rsidR="006B1B85" w:rsidRPr="00E15256">
              <w:rPr>
                <w:rStyle w:val="Hyperlink"/>
                <w:b/>
                <w:bCs/>
                <w:iCs/>
                <w:noProof/>
              </w:rPr>
              <w:t>5.1.</w:t>
            </w:r>
            <w:r w:rsidR="006B1B85">
              <w:rPr>
                <w:rFonts w:asciiTheme="minorHAnsi" w:eastAsiaTheme="minorEastAsia" w:hAnsiTheme="minorHAnsi" w:cstheme="minorBidi"/>
                <w:noProof/>
              </w:rPr>
              <w:tab/>
            </w:r>
            <w:r w:rsidR="006B1B85" w:rsidRPr="00E15256">
              <w:rPr>
                <w:rStyle w:val="Hyperlink"/>
                <w:b/>
                <w:bCs/>
                <w:iCs/>
                <w:noProof/>
              </w:rPr>
              <w:t>Analysis of video data</w:t>
            </w:r>
            <w:r w:rsidR="006B1B85">
              <w:rPr>
                <w:noProof/>
                <w:webHidden/>
              </w:rPr>
              <w:tab/>
            </w:r>
            <w:r w:rsidR="006B1B85">
              <w:rPr>
                <w:noProof/>
                <w:webHidden/>
              </w:rPr>
              <w:fldChar w:fldCharType="begin"/>
            </w:r>
            <w:r w:rsidR="006B1B85">
              <w:rPr>
                <w:noProof/>
                <w:webHidden/>
              </w:rPr>
              <w:instrText xml:space="preserve"> PAGEREF _Toc116912684 \h </w:instrText>
            </w:r>
            <w:r w:rsidR="006B1B85">
              <w:rPr>
                <w:noProof/>
                <w:webHidden/>
              </w:rPr>
            </w:r>
            <w:r w:rsidR="006B1B85">
              <w:rPr>
                <w:noProof/>
                <w:webHidden/>
              </w:rPr>
              <w:fldChar w:fldCharType="separate"/>
            </w:r>
            <w:r w:rsidR="006B1B85">
              <w:rPr>
                <w:noProof/>
                <w:webHidden/>
              </w:rPr>
              <w:t>6</w:t>
            </w:r>
            <w:r w:rsidR="006B1B85">
              <w:rPr>
                <w:noProof/>
                <w:webHidden/>
              </w:rPr>
              <w:fldChar w:fldCharType="end"/>
            </w:r>
          </w:hyperlink>
        </w:p>
        <w:p w14:paraId="33115769" w14:textId="2FB23A58" w:rsidR="006B1B85" w:rsidRDefault="00595421">
          <w:pPr>
            <w:pStyle w:val="TOC2"/>
            <w:tabs>
              <w:tab w:val="left" w:pos="880"/>
              <w:tab w:val="right" w:leader="dot" w:pos="9016"/>
            </w:tabs>
            <w:rPr>
              <w:rFonts w:asciiTheme="minorHAnsi" w:eastAsiaTheme="minorEastAsia" w:hAnsiTheme="minorHAnsi" w:cstheme="minorBidi"/>
              <w:noProof/>
            </w:rPr>
          </w:pPr>
          <w:hyperlink w:anchor="_Toc116912685" w:history="1">
            <w:r w:rsidR="006B1B85" w:rsidRPr="00E15256">
              <w:rPr>
                <w:rStyle w:val="Hyperlink"/>
                <w:b/>
                <w:bCs/>
                <w:iCs/>
                <w:noProof/>
              </w:rPr>
              <w:t>5.2.</w:t>
            </w:r>
            <w:r w:rsidR="006B1B85">
              <w:rPr>
                <w:rFonts w:asciiTheme="minorHAnsi" w:eastAsiaTheme="minorEastAsia" w:hAnsiTheme="minorHAnsi" w:cstheme="minorBidi"/>
                <w:noProof/>
              </w:rPr>
              <w:tab/>
            </w:r>
            <w:r w:rsidR="006B1B85" w:rsidRPr="00E15256">
              <w:rPr>
                <w:rStyle w:val="Hyperlink"/>
                <w:b/>
                <w:bCs/>
                <w:iCs/>
                <w:noProof/>
              </w:rPr>
              <w:t>Analysis of stills data</w:t>
            </w:r>
            <w:r w:rsidR="006B1B85">
              <w:rPr>
                <w:noProof/>
                <w:webHidden/>
              </w:rPr>
              <w:tab/>
            </w:r>
            <w:r w:rsidR="006B1B85">
              <w:rPr>
                <w:noProof/>
                <w:webHidden/>
              </w:rPr>
              <w:fldChar w:fldCharType="begin"/>
            </w:r>
            <w:r w:rsidR="006B1B85">
              <w:rPr>
                <w:noProof/>
                <w:webHidden/>
              </w:rPr>
              <w:instrText xml:space="preserve"> PAGEREF _Toc116912685 \h </w:instrText>
            </w:r>
            <w:r w:rsidR="006B1B85">
              <w:rPr>
                <w:noProof/>
                <w:webHidden/>
              </w:rPr>
            </w:r>
            <w:r w:rsidR="006B1B85">
              <w:rPr>
                <w:noProof/>
                <w:webHidden/>
              </w:rPr>
              <w:fldChar w:fldCharType="separate"/>
            </w:r>
            <w:r w:rsidR="006B1B85">
              <w:rPr>
                <w:noProof/>
                <w:webHidden/>
              </w:rPr>
              <w:t>8</w:t>
            </w:r>
            <w:r w:rsidR="006B1B85">
              <w:rPr>
                <w:noProof/>
                <w:webHidden/>
              </w:rPr>
              <w:fldChar w:fldCharType="end"/>
            </w:r>
          </w:hyperlink>
        </w:p>
        <w:p w14:paraId="3B5323B9" w14:textId="219C26CF" w:rsidR="006B1B85" w:rsidRDefault="00595421">
          <w:pPr>
            <w:pStyle w:val="TOC2"/>
            <w:tabs>
              <w:tab w:val="left" w:pos="660"/>
              <w:tab w:val="right" w:leader="dot" w:pos="9016"/>
            </w:tabs>
            <w:rPr>
              <w:rFonts w:asciiTheme="minorHAnsi" w:eastAsiaTheme="minorEastAsia" w:hAnsiTheme="minorHAnsi" w:cstheme="minorBidi"/>
              <w:noProof/>
            </w:rPr>
          </w:pPr>
          <w:hyperlink w:anchor="_Toc116912686" w:history="1">
            <w:r w:rsidR="006B1B85" w:rsidRPr="00E15256">
              <w:rPr>
                <w:rStyle w:val="Hyperlink"/>
                <w:b/>
                <w:bCs/>
                <w:iCs/>
                <w:noProof/>
              </w:rPr>
              <w:t>6.</w:t>
            </w:r>
            <w:r w:rsidR="006B1B85">
              <w:rPr>
                <w:rFonts w:asciiTheme="minorHAnsi" w:eastAsiaTheme="minorEastAsia" w:hAnsiTheme="minorHAnsi" w:cstheme="minorBidi"/>
                <w:noProof/>
              </w:rPr>
              <w:tab/>
            </w:r>
            <w:r w:rsidR="006B1B85" w:rsidRPr="00E15256">
              <w:rPr>
                <w:rStyle w:val="Hyperlink"/>
                <w:b/>
                <w:bCs/>
                <w:iCs/>
                <w:noProof/>
              </w:rPr>
              <w:t>Quality Assurance</w:t>
            </w:r>
            <w:r w:rsidR="006B1B85">
              <w:rPr>
                <w:noProof/>
                <w:webHidden/>
              </w:rPr>
              <w:tab/>
            </w:r>
            <w:r w:rsidR="006B1B85">
              <w:rPr>
                <w:noProof/>
                <w:webHidden/>
              </w:rPr>
              <w:fldChar w:fldCharType="begin"/>
            </w:r>
            <w:r w:rsidR="006B1B85">
              <w:rPr>
                <w:noProof/>
                <w:webHidden/>
              </w:rPr>
              <w:instrText xml:space="preserve"> PAGEREF _Toc116912686 \h </w:instrText>
            </w:r>
            <w:r w:rsidR="006B1B85">
              <w:rPr>
                <w:noProof/>
                <w:webHidden/>
              </w:rPr>
            </w:r>
            <w:r w:rsidR="006B1B85">
              <w:rPr>
                <w:noProof/>
                <w:webHidden/>
              </w:rPr>
              <w:fldChar w:fldCharType="separate"/>
            </w:r>
            <w:r w:rsidR="006B1B85">
              <w:rPr>
                <w:noProof/>
                <w:webHidden/>
              </w:rPr>
              <w:t>10</w:t>
            </w:r>
            <w:r w:rsidR="006B1B85">
              <w:rPr>
                <w:noProof/>
                <w:webHidden/>
              </w:rPr>
              <w:fldChar w:fldCharType="end"/>
            </w:r>
          </w:hyperlink>
        </w:p>
        <w:p w14:paraId="7F8E3C1B" w14:textId="126BFE31" w:rsidR="006B1B85" w:rsidRDefault="00595421">
          <w:pPr>
            <w:pStyle w:val="TOC2"/>
            <w:tabs>
              <w:tab w:val="left" w:pos="660"/>
              <w:tab w:val="right" w:leader="dot" w:pos="9016"/>
            </w:tabs>
            <w:rPr>
              <w:rFonts w:asciiTheme="minorHAnsi" w:eastAsiaTheme="minorEastAsia" w:hAnsiTheme="minorHAnsi" w:cstheme="minorBidi"/>
              <w:noProof/>
            </w:rPr>
          </w:pPr>
          <w:hyperlink w:anchor="_Toc116912687" w:history="1">
            <w:r w:rsidR="006B1B85" w:rsidRPr="00E15256">
              <w:rPr>
                <w:rStyle w:val="Hyperlink"/>
                <w:noProof/>
              </w:rPr>
              <w:t>7.</w:t>
            </w:r>
            <w:r w:rsidR="006B1B85">
              <w:rPr>
                <w:rFonts w:asciiTheme="minorHAnsi" w:eastAsiaTheme="minorEastAsia" w:hAnsiTheme="minorHAnsi" w:cstheme="minorBidi"/>
                <w:noProof/>
              </w:rPr>
              <w:tab/>
            </w:r>
            <w:r w:rsidR="006B1B85" w:rsidRPr="00E15256">
              <w:rPr>
                <w:rStyle w:val="Hyperlink"/>
                <w:noProof/>
              </w:rPr>
              <w:t>Outputs</w:t>
            </w:r>
            <w:r w:rsidR="006B1B85">
              <w:rPr>
                <w:noProof/>
                <w:webHidden/>
              </w:rPr>
              <w:tab/>
            </w:r>
            <w:r w:rsidR="006B1B85">
              <w:rPr>
                <w:noProof/>
                <w:webHidden/>
              </w:rPr>
              <w:fldChar w:fldCharType="begin"/>
            </w:r>
            <w:r w:rsidR="006B1B85">
              <w:rPr>
                <w:noProof/>
                <w:webHidden/>
              </w:rPr>
              <w:instrText xml:space="preserve"> PAGEREF _Toc116912687 \h </w:instrText>
            </w:r>
            <w:r w:rsidR="006B1B85">
              <w:rPr>
                <w:noProof/>
                <w:webHidden/>
              </w:rPr>
            </w:r>
            <w:r w:rsidR="006B1B85">
              <w:rPr>
                <w:noProof/>
                <w:webHidden/>
              </w:rPr>
              <w:fldChar w:fldCharType="separate"/>
            </w:r>
            <w:r w:rsidR="006B1B85">
              <w:rPr>
                <w:noProof/>
                <w:webHidden/>
              </w:rPr>
              <w:t>12</w:t>
            </w:r>
            <w:r w:rsidR="006B1B85">
              <w:rPr>
                <w:noProof/>
                <w:webHidden/>
              </w:rPr>
              <w:fldChar w:fldCharType="end"/>
            </w:r>
          </w:hyperlink>
        </w:p>
        <w:p w14:paraId="0EA4D817" w14:textId="106EED78" w:rsidR="006B1B85" w:rsidRDefault="00595421">
          <w:pPr>
            <w:pStyle w:val="TOC2"/>
            <w:tabs>
              <w:tab w:val="left" w:pos="660"/>
              <w:tab w:val="right" w:leader="dot" w:pos="9016"/>
            </w:tabs>
            <w:rPr>
              <w:rFonts w:asciiTheme="minorHAnsi" w:eastAsiaTheme="minorEastAsia" w:hAnsiTheme="minorHAnsi" w:cstheme="minorBidi"/>
              <w:noProof/>
            </w:rPr>
          </w:pPr>
          <w:hyperlink w:anchor="_Toc116912688" w:history="1">
            <w:r w:rsidR="006B1B85" w:rsidRPr="00E15256">
              <w:rPr>
                <w:rStyle w:val="Hyperlink"/>
                <w:noProof/>
              </w:rPr>
              <w:t>8.</w:t>
            </w:r>
            <w:r w:rsidR="006B1B85">
              <w:rPr>
                <w:rFonts w:asciiTheme="minorHAnsi" w:eastAsiaTheme="minorEastAsia" w:hAnsiTheme="minorHAnsi" w:cstheme="minorBidi"/>
                <w:noProof/>
              </w:rPr>
              <w:tab/>
            </w:r>
            <w:r w:rsidR="006B1B85" w:rsidRPr="00E15256">
              <w:rPr>
                <w:rStyle w:val="Hyperlink"/>
                <w:noProof/>
              </w:rPr>
              <w:t>Product Specification</w:t>
            </w:r>
            <w:r w:rsidR="006B1B85">
              <w:rPr>
                <w:noProof/>
                <w:webHidden/>
              </w:rPr>
              <w:tab/>
            </w:r>
            <w:r w:rsidR="006B1B85">
              <w:rPr>
                <w:noProof/>
                <w:webHidden/>
              </w:rPr>
              <w:fldChar w:fldCharType="begin"/>
            </w:r>
            <w:r w:rsidR="006B1B85">
              <w:rPr>
                <w:noProof/>
                <w:webHidden/>
              </w:rPr>
              <w:instrText xml:space="preserve"> PAGEREF _Toc116912688 \h </w:instrText>
            </w:r>
            <w:r w:rsidR="006B1B85">
              <w:rPr>
                <w:noProof/>
                <w:webHidden/>
              </w:rPr>
            </w:r>
            <w:r w:rsidR="006B1B85">
              <w:rPr>
                <w:noProof/>
                <w:webHidden/>
              </w:rPr>
              <w:fldChar w:fldCharType="separate"/>
            </w:r>
            <w:r w:rsidR="006B1B85">
              <w:rPr>
                <w:noProof/>
                <w:webHidden/>
              </w:rPr>
              <w:t>13</w:t>
            </w:r>
            <w:r w:rsidR="006B1B85">
              <w:rPr>
                <w:noProof/>
                <w:webHidden/>
              </w:rPr>
              <w:fldChar w:fldCharType="end"/>
            </w:r>
          </w:hyperlink>
        </w:p>
        <w:p w14:paraId="65029CA1" w14:textId="5519DB2B" w:rsidR="006B1B85" w:rsidRDefault="00595421">
          <w:pPr>
            <w:pStyle w:val="TOC2"/>
            <w:tabs>
              <w:tab w:val="left" w:pos="660"/>
              <w:tab w:val="right" w:leader="dot" w:pos="9016"/>
            </w:tabs>
            <w:rPr>
              <w:rFonts w:asciiTheme="minorHAnsi" w:eastAsiaTheme="minorEastAsia" w:hAnsiTheme="minorHAnsi" w:cstheme="minorBidi"/>
              <w:noProof/>
            </w:rPr>
          </w:pPr>
          <w:hyperlink w:anchor="_Toc116912689" w:history="1">
            <w:r w:rsidR="006B1B85" w:rsidRPr="00E15256">
              <w:rPr>
                <w:rStyle w:val="Hyperlink"/>
                <w:noProof/>
              </w:rPr>
              <w:t>9.</w:t>
            </w:r>
            <w:r w:rsidR="006B1B85">
              <w:rPr>
                <w:rFonts w:asciiTheme="minorHAnsi" w:eastAsiaTheme="minorEastAsia" w:hAnsiTheme="minorHAnsi" w:cstheme="minorBidi"/>
                <w:noProof/>
              </w:rPr>
              <w:tab/>
            </w:r>
            <w:r w:rsidR="006B1B85" w:rsidRPr="00E15256">
              <w:rPr>
                <w:rStyle w:val="Hyperlink"/>
                <w:noProof/>
              </w:rPr>
              <w:t>Dissemination</w:t>
            </w:r>
            <w:r w:rsidR="006B1B85">
              <w:rPr>
                <w:noProof/>
                <w:webHidden/>
              </w:rPr>
              <w:tab/>
            </w:r>
            <w:r w:rsidR="006B1B85">
              <w:rPr>
                <w:noProof/>
                <w:webHidden/>
              </w:rPr>
              <w:fldChar w:fldCharType="begin"/>
            </w:r>
            <w:r w:rsidR="006B1B85">
              <w:rPr>
                <w:noProof/>
                <w:webHidden/>
              </w:rPr>
              <w:instrText xml:space="preserve"> PAGEREF _Toc116912689 \h </w:instrText>
            </w:r>
            <w:r w:rsidR="006B1B85">
              <w:rPr>
                <w:noProof/>
                <w:webHidden/>
              </w:rPr>
            </w:r>
            <w:r w:rsidR="006B1B85">
              <w:rPr>
                <w:noProof/>
                <w:webHidden/>
              </w:rPr>
              <w:fldChar w:fldCharType="separate"/>
            </w:r>
            <w:r w:rsidR="006B1B85">
              <w:rPr>
                <w:noProof/>
                <w:webHidden/>
              </w:rPr>
              <w:t>14</w:t>
            </w:r>
            <w:r w:rsidR="006B1B85">
              <w:rPr>
                <w:noProof/>
                <w:webHidden/>
              </w:rPr>
              <w:fldChar w:fldCharType="end"/>
            </w:r>
          </w:hyperlink>
        </w:p>
        <w:p w14:paraId="303FC81F" w14:textId="3951BDBB" w:rsidR="006B1B85" w:rsidRDefault="00595421">
          <w:pPr>
            <w:pStyle w:val="TOC2"/>
            <w:tabs>
              <w:tab w:val="left" w:pos="880"/>
              <w:tab w:val="right" w:leader="dot" w:pos="9016"/>
            </w:tabs>
            <w:rPr>
              <w:rFonts w:asciiTheme="minorHAnsi" w:eastAsiaTheme="minorEastAsia" w:hAnsiTheme="minorHAnsi" w:cstheme="minorBidi"/>
              <w:noProof/>
            </w:rPr>
          </w:pPr>
          <w:hyperlink w:anchor="_Toc116912690" w:history="1">
            <w:r w:rsidR="006B1B85" w:rsidRPr="00E15256">
              <w:rPr>
                <w:rStyle w:val="Hyperlink"/>
                <w:noProof/>
              </w:rPr>
              <w:t>10.</w:t>
            </w:r>
            <w:r w:rsidR="006B1B85">
              <w:rPr>
                <w:rFonts w:asciiTheme="minorHAnsi" w:eastAsiaTheme="minorEastAsia" w:hAnsiTheme="minorHAnsi" w:cstheme="minorBidi"/>
                <w:noProof/>
              </w:rPr>
              <w:tab/>
            </w:r>
            <w:r w:rsidR="006B1B85" w:rsidRPr="00E15256">
              <w:rPr>
                <w:rStyle w:val="Hyperlink"/>
                <w:noProof/>
              </w:rPr>
              <w:t>Timescale</w:t>
            </w:r>
            <w:r w:rsidR="006B1B85">
              <w:rPr>
                <w:noProof/>
                <w:webHidden/>
              </w:rPr>
              <w:tab/>
            </w:r>
            <w:r w:rsidR="006B1B85">
              <w:rPr>
                <w:noProof/>
                <w:webHidden/>
              </w:rPr>
              <w:fldChar w:fldCharType="begin"/>
            </w:r>
            <w:r w:rsidR="006B1B85">
              <w:rPr>
                <w:noProof/>
                <w:webHidden/>
              </w:rPr>
              <w:instrText xml:space="preserve"> PAGEREF _Toc116912690 \h </w:instrText>
            </w:r>
            <w:r w:rsidR="006B1B85">
              <w:rPr>
                <w:noProof/>
                <w:webHidden/>
              </w:rPr>
            </w:r>
            <w:r w:rsidR="006B1B85">
              <w:rPr>
                <w:noProof/>
                <w:webHidden/>
              </w:rPr>
              <w:fldChar w:fldCharType="separate"/>
            </w:r>
            <w:r w:rsidR="006B1B85">
              <w:rPr>
                <w:noProof/>
                <w:webHidden/>
              </w:rPr>
              <w:t>14</w:t>
            </w:r>
            <w:r w:rsidR="006B1B85">
              <w:rPr>
                <w:noProof/>
                <w:webHidden/>
              </w:rPr>
              <w:fldChar w:fldCharType="end"/>
            </w:r>
          </w:hyperlink>
        </w:p>
        <w:p w14:paraId="19ED1BDD" w14:textId="4663BE45" w:rsidR="006B1B85" w:rsidRDefault="00595421">
          <w:pPr>
            <w:pStyle w:val="TOC2"/>
            <w:tabs>
              <w:tab w:val="left" w:pos="880"/>
              <w:tab w:val="right" w:leader="dot" w:pos="9016"/>
            </w:tabs>
            <w:rPr>
              <w:rFonts w:asciiTheme="minorHAnsi" w:eastAsiaTheme="minorEastAsia" w:hAnsiTheme="minorHAnsi" w:cstheme="minorBidi"/>
              <w:noProof/>
            </w:rPr>
          </w:pPr>
          <w:hyperlink w:anchor="_Toc116912691" w:history="1">
            <w:r w:rsidR="006B1B85" w:rsidRPr="00E15256">
              <w:rPr>
                <w:rStyle w:val="Hyperlink"/>
                <w:noProof/>
              </w:rPr>
              <w:t>11.</w:t>
            </w:r>
            <w:r w:rsidR="006B1B85">
              <w:rPr>
                <w:rFonts w:asciiTheme="minorHAnsi" w:eastAsiaTheme="minorEastAsia" w:hAnsiTheme="minorHAnsi" w:cstheme="minorBidi"/>
                <w:noProof/>
              </w:rPr>
              <w:tab/>
            </w:r>
            <w:r w:rsidR="006B1B85" w:rsidRPr="00E15256">
              <w:rPr>
                <w:rStyle w:val="Hyperlink"/>
                <w:noProof/>
              </w:rPr>
              <w:t>Health and Safety</w:t>
            </w:r>
            <w:r w:rsidR="006B1B85">
              <w:rPr>
                <w:noProof/>
                <w:webHidden/>
              </w:rPr>
              <w:tab/>
            </w:r>
            <w:r w:rsidR="006B1B85">
              <w:rPr>
                <w:noProof/>
                <w:webHidden/>
              </w:rPr>
              <w:fldChar w:fldCharType="begin"/>
            </w:r>
            <w:r w:rsidR="006B1B85">
              <w:rPr>
                <w:noProof/>
                <w:webHidden/>
              </w:rPr>
              <w:instrText xml:space="preserve"> PAGEREF _Toc116912691 \h </w:instrText>
            </w:r>
            <w:r w:rsidR="006B1B85">
              <w:rPr>
                <w:noProof/>
                <w:webHidden/>
              </w:rPr>
            </w:r>
            <w:r w:rsidR="006B1B85">
              <w:rPr>
                <w:noProof/>
                <w:webHidden/>
              </w:rPr>
              <w:fldChar w:fldCharType="separate"/>
            </w:r>
            <w:r w:rsidR="006B1B85">
              <w:rPr>
                <w:noProof/>
                <w:webHidden/>
              </w:rPr>
              <w:t>14</w:t>
            </w:r>
            <w:r w:rsidR="006B1B85">
              <w:rPr>
                <w:noProof/>
                <w:webHidden/>
              </w:rPr>
              <w:fldChar w:fldCharType="end"/>
            </w:r>
          </w:hyperlink>
        </w:p>
        <w:p w14:paraId="3852B584" w14:textId="6DAF7220" w:rsidR="006B1B85" w:rsidRDefault="00595421">
          <w:pPr>
            <w:pStyle w:val="TOC2"/>
            <w:tabs>
              <w:tab w:val="left" w:pos="880"/>
              <w:tab w:val="right" w:leader="dot" w:pos="9016"/>
            </w:tabs>
            <w:rPr>
              <w:rFonts w:asciiTheme="minorHAnsi" w:eastAsiaTheme="minorEastAsia" w:hAnsiTheme="minorHAnsi" w:cstheme="minorBidi"/>
              <w:noProof/>
            </w:rPr>
          </w:pPr>
          <w:hyperlink w:anchor="_Toc116912692" w:history="1">
            <w:r w:rsidR="006B1B85" w:rsidRPr="00E15256">
              <w:rPr>
                <w:rStyle w:val="Hyperlink"/>
                <w:noProof/>
              </w:rPr>
              <w:t>12.</w:t>
            </w:r>
            <w:r w:rsidR="006B1B85">
              <w:rPr>
                <w:rFonts w:asciiTheme="minorHAnsi" w:eastAsiaTheme="minorEastAsia" w:hAnsiTheme="minorHAnsi" w:cstheme="minorBidi"/>
                <w:noProof/>
              </w:rPr>
              <w:tab/>
            </w:r>
            <w:r w:rsidR="006B1B85" w:rsidRPr="00E15256">
              <w:rPr>
                <w:rStyle w:val="Hyperlink"/>
                <w:noProof/>
              </w:rPr>
              <w:t>Project Management</w:t>
            </w:r>
            <w:r w:rsidR="006B1B85">
              <w:rPr>
                <w:noProof/>
                <w:webHidden/>
              </w:rPr>
              <w:tab/>
            </w:r>
            <w:r w:rsidR="006B1B85">
              <w:rPr>
                <w:noProof/>
                <w:webHidden/>
              </w:rPr>
              <w:fldChar w:fldCharType="begin"/>
            </w:r>
            <w:r w:rsidR="006B1B85">
              <w:rPr>
                <w:noProof/>
                <w:webHidden/>
              </w:rPr>
              <w:instrText xml:space="preserve"> PAGEREF _Toc116912692 \h </w:instrText>
            </w:r>
            <w:r w:rsidR="006B1B85">
              <w:rPr>
                <w:noProof/>
                <w:webHidden/>
              </w:rPr>
            </w:r>
            <w:r w:rsidR="006B1B85">
              <w:rPr>
                <w:noProof/>
                <w:webHidden/>
              </w:rPr>
              <w:fldChar w:fldCharType="separate"/>
            </w:r>
            <w:r w:rsidR="006B1B85">
              <w:rPr>
                <w:noProof/>
                <w:webHidden/>
              </w:rPr>
              <w:t>15</w:t>
            </w:r>
            <w:r w:rsidR="006B1B85">
              <w:rPr>
                <w:noProof/>
                <w:webHidden/>
              </w:rPr>
              <w:fldChar w:fldCharType="end"/>
            </w:r>
          </w:hyperlink>
        </w:p>
        <w:p w14:paraId="580A66B0" w14:textId="3684E724" w:rsidR="006B1B85" w:rsidRDefault="00595421">
          <w:pPr>
            <w:pStyle w:val="TOC2"/>
            <w:tabs>
              <w:tab w:val="left" w:pos="880"/>
              <w:tab w:val="right" w:leader="dot" w:pos="9016"/>
            </w:tabs>
            <w:rPr>
              <w:rFonts w:asciiTheme="minorHAnsi" w:eastAsiaTheme="minorEastAsia" w:hAnsiTheme="minorHAnsi" w:cstheme="minorBidi"/>
              <w:noProof/>
            </w:rPr>
          </w:pPr>
          <w:hyperlink w:anchor="_Toc116912693" w:history="1">
            <w:r w:rsidR="006B1B85" w:rsidRPr="00E15256">
              <w:rPr>
                <w:rStyle w:val="Hyperlink"/>
                <w:noProof/>
              </w:rPr>
              <w:t>13.</w:t>
            </w:r>
            <w:r w:rsidR="006B1B85">
              <w:rPr>
                <w:rFonts w:asciiTheme="minorHAnsi" w:eastAsiaTheme="minorEastAsia" w:hAnsiTheme="minorHAnsi" w:cstheme="minorBidi"/>
                <w:noProof/>
              </w:rPr>
              <w:tab/>
            </w:r>
            <w:r w:rsidR="006B1B85" w:rsidRPr="00E15256">
              <w:rPr>
                <w:rStyle w:val="Hyperlink"/>
                <w:noProof/>
              </w:rPr>
              <w:t>Instructions for Bid Submission</w:t>
            </w:r>
            <w:r w:rsidR="006B1B85">
              <w:rPr>
                <w:noProof/>
                <w:webHidden/>
              </w:rPr>
              <w:tab/>
            </w:r>
            <w:r w:rsidR="006B1B85">
              <w:rPr>
                <w:noProof/>
                <w:webHidden/>
              </w:rPr>
              <w:fldChar w:fldCharType="begin"/>
            </w:r>
            <w:r w:rsidR="006B1B85">
              <w:rPr>
                <w:noProof/>
                <w:webHidden/>
              </w:rPr>
              <w:instrText xml:space="preserve"> PAGEREF _Toc116912693 \h </w:instrText>
            </w:r>
            <w:r w:rsidR="006B1B85">
              <w:rPr>
                <w:noProof/>
                <w:webHidden/>
              </w:rPr>
            </w:r>
            <w:r w:rsidR="006B1B85">
              <w:rPr>
                <w:noProof/>
                <w:webHidden/>
              </w:rPr>
              <w:fldChar w:fldCharType="separate"/>
            </w:r>
            <w:r w:rsidR="006B1B85">
              <w:rPr>
                <w:noProof/>
                <w:webHidden/>
              </w:rPr>
              <w:t>15</w:t>
            </w:r>
            <w:r w:rsidR="006B1B85">
              <w:rPr>
                <w:noProof/>
                <w:webHidden/>
              </w:rPr>
              <w:fldChar w:fldCharType="end"/>
            </w:r>
          </w:hyperlink>
        </w:p>
        <w:p w14:paraId="221250B2" w14:textId="20E9E732" w:rsidR="006B1B85" w:rsidRDefault="00595421">
          <w:pPr>
            <w:pStyle w:val="TOC2"/>
            <w:tabs>
              <w:tab w:val="left" w:pos="880"/>
              <w:tab w:val="right" w:leader="dot" w:pos="9016"/>
            </w:tabs>
            <w:rPr>
              <w:rFonts w:asciiTheme="minorHAnsi" w:eastAsiaTheme="minorEastAsia" w:hAnsiTheme="minorHAnsi" w:cstheme="minorBidi"/>
              <w:noProof/>
            </w:rPr>
          </w:pPr>
          <w:hyperlink w:anchor="_Toc116912694" w:history="1">
            <w:r w:rsidR="006B1B85" w:rsidRPr="00E15256">
              <w:rPr>
                <w:rStyle w:val="Hyperlink"/>
                <w:noProof/>
              </w:rPr>
              <w:t>14.</w:t>
            </w:r>
            <w:r w:rsidR="006B1B85">
              <w:rPr>
                <w:rFonts w:asciiTheme="minorHAnsi" w:eastAsiaTheme="minorEastAsia" w:hAnsiTheme="minorHAnsi" w:cstheme="minorBidi"/>
                <w:noProof/>
              </w:rPr>
              <w:tab/>
            </w:r>
            <w:r w:rsidR="006B1B85" w:rsidRPr="00E15256">
              <w:rPr>
                <w:rStyle w:val="Hyperlink"/>
                <w:noProof/>
              </w:rPr>
              <w:t>Evaluation Criteria</w:t>
            </w:r>
            <w:r w:rsidR="006B1B85">
              <w:rPr>
                <w:noProof/>
                <w:webHidden/>
              </w:rPr>
              <w:tab/>
            </w:r>
            <w:r w:rsidR="006B1B85">
              <w:rPr>
                <w:noProof/>
                <w:webHidden/>
              </w:rPr>
              <w:fldChar w:fldCharType="begin"/>
            </w:r>
            <w:r w:rsidR="006B1B85">
              <w:rPr>
                <w:noProof/>
                <w:webHidden/>
              </w:rPr>
              <w:instrText xml:space="preserve"> PAGEREF _Toc116912694 \h </w:instrText>
            </w:r>
            <w:r w:rsidR="006B1B85">
              <w:rPr>
                <w:noProof/>
                <w:webHidden/>
              </w:rPr>
            </w:r>
            <w:r w:rsidR="006B1B85">
              <w:rPr>
                <w:noProof/>
                <w:webHidden/>
              </w:rPr>
              <w:fldChar w:fldCharType="separate"/>
            </w:r>
            <w:r w:rsidR="006B1B85">
              <w:rPr>
                <w:noProof/>
                <w:webHidden/>
              </w:rPr>
              <w:t>16</w:t>
            </w:r>
            <w:r w:rsidR="006B1B85">
              <w:rPr>
                <w:noProof/>
                <w:webHidden/>
              </w:rPr>
              <w:fldChar w:fldCharType="end"/>
            </w:r>
          </w:hyperlink>
        </w:p>
        <w:p w14:paraId="33AE7F93" w14:textId="7269583A" w:rsidR="006B1B85" w:rsidRDefault="00595421">
          <w:pPr>
            <w:pStyle w:val="TOC2"/>
            <w:tabs>
              <w:tab w:val="left" w:pos="880"/>
              <w:tab w:val="right" w:leader="dot" w:pos="9016"/>
            </w:tabs>
            <w:rPr>
              <w:rFonts w:asciiTheme="minorHAnsi" w:eastAsiaTheme="minorEastAsia" w:hAnsiTheme="minorHAnsi" w:cstheme="minorBidi"/>
              <w:noProof/>
            </w:rPr>
          </w:pPr>
          <w:hyperlink w:anchor="_Toc116912695" w:history="1">
            <w:r w:rsidR="006B1B85" w:rsidRPr="00E15256">
              <w:rPr>
                <w:rStyle w:val="Hyperlink"/>
                <w:noProof/>
              </w:rPr>
              <w:t>15.</w:t>
            </w:r>
            <w:r w:rsidR="006B1B85">
              <w:rPr>
                <w:rFonts w:asciiTheme="minorHAnsi" w:eastAsiaTheme="minorEastAsia" w:hAnsiTheme="minorHAnsi" w:cstheme="minorBidi"/>
                <w:noProof/>
              </w:rPr>
              <w:tab/>
            </w:r>
            <w:r w:rsidR="006B1B85" w:rsidRPr="00E15256">
              <w:rPr>
                <w:rStyle w:val="Hyperlink"/>
                <w:noProof/>
              </w:rPr>
              <w:t>Payment</w:t>
            </w:r>
            <w:r w:rsidR="006B1B85">
              <w:rPr>
                <w:noProof/>
                <w:webHidden/>
              </w:rPr>
              <w:tab/>
            </w:r>
            <w:r w:rsidR="006B1B85">
              <w:rPr>
                <w:noProof/>
                <w:webHidden/>
              </w:rPr>
              <w:fldChar w:fldCharType="begin"/>
            </w:r>
            <w:r w:rsidR="006B1B85">
              <w:rPr>
                <w:noProof/>
                <w:webHidden/>
              </w:rPr>
              <w:instrText xml:space="preserve"> PAGEREF _Toc116912695 \h </w:instrText>
            </w:r>
            <w:r w:rsidR="006B1B85">
              <w:rPr>
                <w:noProof/>
                <w:webHidden/>
              </w:rPr>
            </w:r>
            <w:r w:rsidR="006B1B85">
              <w:rPr>
                <w:noProof/>
                <w:webHidden/>
              </w:rPr>
              <w:fldChar w:fldCharType="separate"/>
            </w:r>
            <w:r w:rsidR="006B1B85">
              <w:rPr>
                <w:noProof/>
                <w:webHidden/>
              </w:rPr>
              <w:t>17</w:t>
            </w:r>
            <w:r w:rsidR="006B1B85">
              <w:rPr>
                <w:noProof/>
                <w:webHidden/>
              </w:rPr>
              <w:fldChar w:fldCharType="end"/>
            </w:r>
          </w:hyperlink>
        </w:p>
        <w:p w14:paraId="48610C1C" w14:textId="756792CE" w:rsidR="006B1B85" w:rsidRDefault="00595421">
          <w:pPr>
            <w:pStyle w:val="TOC2"/>
            <w:tabs>
              <w:tab w:val="left" w:pos="880"/>
              <w:tab w:val="right" w:leader="dot" w:pos="9016"/>
            </w:tabs>
            <w:rPr>
              <w:rFonts w:asciiTheme="minorHAnsi" w:eastAsiaTheme="minorEastAsia" w:hAnsiTheme="minorHAnsi" w:cstheme="minorBidi"/>
              <w:noProof/>
            </w:rPr>
          </w:pPr>
          <w:hyperlink w:anchor="_Toc116912696" w:history="1">
            <w:r w:rsidR="006B1B85" w:rsidRPr="00E15256">
              <w:rPr>
                <w:rStyle w:val="Hyperlink"/>
                <w:noProof/>
              </w:rPr>
              <w:t>16.</w:t>
            </w:r>
            <w:r w:rsidR="006B1B85">
              <w:rPr>
                <w:rFonts w:asciiTheme="minorHAnsi" w:eastAsiaTheme="minorEastAsia" w:hAnsiTheme="minorHAnsi" w:cstheme="minorBidi"/>
                <w:noProof/>
              </w:rPr>
              <w:tab/>
            </w:r>
            <w:r w:rsidR="006B1B85" w:rsidRPr="00E15256">
              <w:rPr>
                <w:rStyle w:val="Hyperlink"/>
                <w:noProof/>
              </w:rPr>
              <w:t>Additional Requirements</w:t>
            </w:r>
            <w:r w:rsidR="006B1B85">
              <w:rPr>
                <w:noProof/>
                <w:webHidden/>
              </w:rPr>
              <w:tab/>
            </w:r>
            <w:r w:rsidR="006B1B85">
              <w:rPr>
                <w:noProof/>
                <w:webHidden/>
              </w:rPr>
              <w:fldChar w:fldCharType="begin"/>
            </w:r>
            <w:r w:rsidR="006B1B85">
              <w:rPr>
                <w:noProof/>
                <w:webHidden/>
              </w:rPr>
              <w:instrText xml:space="preserve"> PAGEREF _Toc116912696 \h </w:instrText>
            </w:r>
            <w:r w:rsidR="006B1B85">
              <w:rPr>
                <w:noProof/>
                <w:webHidden/>
              </w:rPr>
            </w:r>
            <w:r w:rsidR="006B1B85">
              <w:rPr>
                <w:noProof/>
                <w:webHidden/>
              </w:rPr>
              <w:fldChar w:fldCharType="separate"/>
            </w:r>
            <w:r w:rsidR="006B1B85">
              <w:rPr>
                <w:noProof/>
                <w:webHidden/>
              </w:rPr>
              <w:t>17</w:t>
            </w:r>
            <w:r w:rsidR="006B1B85">
              <w:rPr>
                <w:noProof/>
                <w:webHidden/>
              </w:rPr>
              <w:fldChar w:fldCharType="end"/>
            </w:r>
          </w:hyperlink>
        </w:p>
        <w:p w14:paraId="4E1A629E" w14:textId="16822B1E" w:rsidR="006B1B85" w:rsidRDefault="00595421">
          <w:pPr>
            <w:pStyle w:val="TOC2"/>
            <w:tabs>
              <w:tab w:val="left" w:pos="880"/>
              <w:tab w:val="right" w:leader="dot" w:pos="9016"/>
            </w:tabs>
            <w:rPr>
              <w:rFonts w:asciiTheme="minorHAnsi" w:eastAsiaTheme="minorEastAsia" w:hAnsiTheme="minorHAnsi" w:cstheme="minorBidi"/>
              <w:noProof/>
            </w:rPr>
          </w:pPr>
          <w:hyperlink w:anchor="_Toc116912697" w:history="1">
            <w:r w:rsidR="006B1B85" w:rsidRPr="00E15256">
              <w:rPr>
                <w:rStyle w:val="Hyperlink"/>
                <w:noProof/>
              </w:rPr>
              <w:t>17.</w:t>
            </w:r>
            <w:r w:rsidR="006B1B85">
              <w:rPr>
                <w:rFonts w:asciiTheme="minorHAnsi" w:eastAsiaTheme="minorEastAsia" w:hAnsiTheme="minorHAnsi" w:cstheme="minorBidi"/>
                <w:noProof/>
              </w:rPr>
              <w:tab/>
            </w:r>
            <w:r w:rsidR="006B1B85" w:rsidRPr="00E15256">
              <w:rPr>
                <w:rStyle w:val="Hyperlink"/>
                <w:noProof/>
              </w:rPr>
              <w:t>References</w:t>
            </w:r>
            <w:r w:rsidR="006B1B85">
              <w:rPr>
                <w:noProof/>
                <w:webHidden/>
              </w:rPr>
              <w:tab/>
            </w:r>
            <w:r w:rsidR="006B1B85">
              <w:rPr>
                <w:noProof/>
                <w:webHidden/>
              </w:rPr>
              <w:fldChar w:fldCharType="begin"/>
            </w:r>
            <w:r w:rsidR="006B1B85">
              <w:rPr>
                <w:noProof/>
                <w:webHidden/>
              </w:rPr>
              <w:instrText xml:space="preserve"> PAGEREF _Toc116912697 \h </w:instrText>
            </w:r>
            <w:r w:rsidR="006B1B85">
              <w:rPr>
                <w:noProof/>
                <w:webHidden/>
              </w:rPr>
            </w:r>
            <w:r w:rsidR="006B1B85">
              <w:rPr>
                <w:noProof/>
                <w:webHidden/>
              </w:rPr>
              <w:fldChar w:fldCharType="separate"/>
            </w:r>
            <w:r w:rsidR="006B1B85">
              <w:rPr>
                <w:noProof/>
                <w:webHidden/>
              </w:rPr>
              <w:t>18</w:t>
            </w:r>
            <w:r w:rsidR="006B1B85">
              <w:rPr>
                <w:noProof/>
                <w:webHidden/>
              </w:rPr>
              <w:fldChar w:fldCharType="end"/>
            </w:r>
          </w:hyperlink>
        </w:p>
        <w:p w14:paraId="65461612" w14:textId="3675908E" w:rsidR="006B1B85" w:rsidRDefault="00595421">
          <w:pPr>
            <w:pStyle w:val="TOC2"/>
            <w:tabs>
              <w:tab w:val="right" w:leader="dot" w:pos="9016"/>
            </w:tabs>
            <w:rPr>
              <w:rFonts w:asciiTheme="minorHAnsi" w:eastAsiaTheme="minorEastAsia" w:hAnsiTheme="minorHAnsi" w:cstheme="minorBidi"/>
              <w:noProof/>
            </w:rPr>
          </w:pPr>
          <w:hyperlink w:anchor="_Toc116912698" w:history="1">
            <w:r w:rsidR="006B1B85" w:rsidRPr="00E15256">
              <w:rPr>
                <w:rStyle w:val="Hyperlink"/>
                <w:noProof/>
              </w:rPr>
              <w:t>Appendix A: BIIGLE protocol (adapted from Cefas BIIGLE protocol)</w:t>
            </w:r>
            <w:r w:rsidR="006B1B85">
              <w:rPr>
                <w:noProof/>
                <w:webHidden/>
              </w:rPr>
              <w:tab/>
            </w:r>
            <w:r w:rsidR="006B1B85">
              <w:rPr>
                <w:noProof/>
                <w:webHidden/>
              </w:rPr>
              <w:fldChar w:fldCharType="begin"/>
            </w:r>
            <w:r w:rsidR="006B1B85">
              <w:rPr>
                <w:noProof/>
                <w:webHidden/>
              </w:rPr>
              <w:instrText xml:space="preserve"> PAGEREF _Toc116912698 \h </w:instrText>
            </w:r>
            <w:r w:rsidR="006B1B85">
              <w:rPr>
                <w:noProof/>
                <w:webHidden/>
              </w:rPr>
            </w:r>
            <w:r w:rsidR="006B1B85">
              <w:rPr>
                <w:noProof/>
                <w:webHidden/>
              </w:rPr>
              <w:fldChar w:fldCharType="separate"/>
            </w:r>
            <w:r w:rsidR="006B1B85">
              <w:rPr>
                <w:noProof/>
                <w:webHidden/>
              </w:rPr>
              <w:t>18</w:t>
            </w:r>
            <w:r w:rsidR="006B1B85">
              <w:rPr>
                <w:noProof/>
                <w:webHidden/>
              </w:rPr>
              <w:fldChar w:fldCharType="end"/>
            </w:r>
          </w:hyperlink>
        </w:p>
        <w:p w14:paraId="4CC9A61A" w14:textId="0B11C186" w:rsidR="006B1B85" w:rsidRDefault="00595421">
          <w:pPr>
            <w:pStyle w:val="TOC2"/>
            <w:tabs>
              <w:tab w:val="right" w:leader="dot" w:pos="9016"/>
            </w:tabs>
            <w:rPr>
              <w:rFonts w:asciiTheme="minorHAnsi" w:eastAsiaTheme="minorEastAsia" w:hAnsiTheme="minorHAnsi" w:cstheme="minorBidi"/>
              <w:noProof/>
            </w:rPr>
          </w:pPr>
          <w:hyperlink w:anchor="_Toc116912699" w:history="1">
            <w:r w:rsidR="006B1B85" w:rsidRPr="00E15256">
              <w:rPr>
                <w:rStyle w:val="Hyperlink"/>
                <w:noProof/>
              </w:rPr>
              <w:t>Appendix B: Non-indigenous species (after Curtis et al, 2020)</w:t>
            </w:r>
            <w:r w:rsidR="006B1B85">
              <w:rPr>
                <w:noProof/>
                <w:webHidden/>
              </w:rPr>
              <w:tab/>
            </w:r>
            <w:r w:rsidR="006B1B85">
              <w:rPr>
                <w:noProof/>
                <w:webHidden/>
              </w:rPr>
              <w:fldChar w:fldCharType="begin"/>
            </w:r>
            <w:r w:rsidR="006B1B85">
              <w:rPr>
                <w:noProof/>
                <w:webHidden/>
              </w:rPr>
              <w:instrText xml:space="preserve"> PAGEREF _Toc116912699 \h </w:instrText>
            </w:r>
            <w:r w:rsidR="006B1B85">
              <w:rPr>
                <w:noProof/>
                <w:webHidden/>
              </w:rPr>
            </w:r>
            <w:r w:rsidR="006B1B85">
              <w:rPr>
                <w:noProof/>
                <w:webHidden/>
              </w:rPr>
              <w:fldChar w:fldCharType="separate"/>
            </w:r>
            <w:r w:rsidR="006B1B85">
              <w:rPr>
                <w:noProof/>
                <w:webHidden/>
              </w:rPr>
              <w:t>19</w:t>
            </w:r>
            <w:r w:rsidR="006B1B85">
              <w:rPr>
                <w:noProof/>
                <w:webHidden/>
              </w:rPr>
              <w:fldChar w:fldCharType="end"/>
            </w:r>
          </w:hyperlink>
        </w:p>
        <w:p w14:paraId="6EF60D0F" w14:textId="11071F9F" w:rsidR="006B1B85" w:rsidRDefault="00595421">
          <w:pPr>
            <w:pStyle w:val="TOC2"/>
            <w:tabs>
              <w:tab w:val="right" w:leader="dot" w:pos="9016"/>
            </w:tabs>
            <w:rPr>
              <w:rFonts w:asciiTheme="minorHAnsi" w:eastAsiaTheme="minorEastAsia" w:hAnsiTheme="minorHAnsi" w:cstheme="minorBidi"/>
              <w:noProof/>
            </w:rPr>
          </w:pPr>
          <w:hyperlink w:anchor="_Toc116912700" w:history="1">
            <w:r w:rsidR="006B1B85" w:rsidRPr="00E15256">
              <w:rPr>
                <w:rStyle w:val="Hyperlink"/>
                <w:noProof/>
              </w:rPr>
              <w:t>Appendix C: Representative images of Each Survey Box</w:t>
            </w:r>
            <w:r w:rsidR="006B1B85">
              <w:rPr>
                <w:noProof/>
                <w:webHidden/>
              </w:rPr>
              <w:tab/>
            </w:r>
            <w:r w:rsidR="006B1B85">
              <w:rPr>
                <w:noProof/>
                <w:webHidden/>
              </w:rPr>
              <w:fldChar w:fldCharType="begin"/>
            </w:r>
            <w:r w:rsidR="006B1B85">
              <w:rPr>
                <w:noProof/>
                <w:webHidden/>
              </w:rPr>
              <w:instrText xml:space="preserve"> PAGEREF _Toc116912700 \h </w:instrText>
            </w:r>
            <w:r w:rsidR="006B1B85">
              <w:rPr>
                <w:noProof/>
                <w:webHidden/>
              </w:rPr>
            </w:r>
            <w:r w:rsidR="006B1B85">
              <w:rPr>
                <w:noProof/>
                <w:webHidden/>
              </w:rPr>
              <w:fldChar w:fldCharType="separate"/>
            </w:r>
            <w:r w:rsidR="006B1B85">
              <w:rPr>
                <w:noProof/>
                <w:webHidden/>
              </w:rPr>
              <w:t>21</w:t>
            </w:r>
            <w:r w:rsidR="006B1B85">
              <w:rPr>
                <w:noProof/>
                <w:webHidden/>
              </w:rPr>
              <w:fldChar w:fldCharType="end"/>
            </w:r>
          </w:hyperlink>
        </w:p>
        <w:p w14:paraId="4E33B5D8" w14:textId="705FDB94"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10" w:name="_Toc368410314"/>
      <w:r>
        <w:br w:type="page"/>
      </w:r>
    </w:p>
    <w:p w14:paraId="4FD0B4B5" w14:textId="77777777" w:rsidR="004A500C" w:rsidRPr="009C7BDC" w:rsidRDefault="004A500C" w:rsidP="004A500C">
      <w:pPr>
        <w:pStyle w:val="Heading2"/>
      </w:pPr>
      <w:bookmarkStart w:id="11" w:name="_Toc116912679"/>
      <w:r w:rsidRPr="009C7BDC">
        <w:lastRenderedPageBreak/>
        <w:t>Joint Nature Conservation Committee</w:t>
      </w:r>
      <w:bookmarkEnd w:id="11"/>
    </w:p>
    <w:bookmarkEnd w:id="6"/>
    <w:bookmarkEnd w:id="7"/>
    <w:bookmarkEnd w:id="8"/>
    <w:bookmarkEnd w:id="9"/>
    <w:bookmarkEnd w:id="10"/>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1" w:history="1">
        <w:r w:rsidR="00F1327C" w:rsidRPr="004773D4">
          <w:rPr>
            <w:rStyle w:val="Hyperlink"/>
          </w:rPr>
          <w:t>https://jncc.gov.uk/about-jncc/</w:t>
        </w:r>
      </w:hyperlink>
      <w:r w:rsidR="00F1327C">
        <w:t xml:space="preserve"> </w:t>
      </w:r>
    </w:p>
    <w:p w14:paraId="1A132AD8" w14:textId="1E27593E" w:rsidR="004A500C" w:rsidRDefault="00B32D7E" w:rsidP="00B32D7E">
      <w:pPr>
        <w:pStyle w:val="Heading2"/>
      </w:pPr>
      <w:bookmarkStart w:id="12" w:name="_Toc368410317"/>
      <w:bookmarkStart w:id="13" w:name="_Ref369851877"/>
      <w:r>
        <w:rPr>
          <w:b w:val="0"/>
          <w:bCs w:val="0"/>
          <w:iCs w:val="0"/>
          <w:sz w:val="22"/>
          <w:szCs w:val="22"/>
        </w:rPr>
        <w:t xml:space="preserve"> </w:t>
      </w:r>
      <w:bookmarkStart w:id="14" w:name="_Toc116912680"/>
      <w:r w:rsidR="004A500C">
        <w:t>Project Aims</w:t>
      </w:r>
      <w:bookmarkEnd w:id="12"/>
      <w:bookmarkEnd w:id="13"/>
      <w:bookmarkEnd w:id="14"/>
    </w:p>
    <w:p w14:paraId="58324355" w14:textId="77777777" w:rsidR="006B05E0" w:rsidRDefault="006B05E0" w:rsidP="006B05E0">
      <w:r>
        <w:t>JNCC</w:t>
      </w:r>
      <w:r w:rsidRPr="00044D39">
        <w:t xml:space="preserve"> wishes to commission a contract to </w:t>
      </w:r>
      <w:r>
        <w:t xml:space="preserve">undertake </w:t>
      </w:r>
      <w:r w:rsidRPr="00044D39">
        <w:t xml:space="preserve">the analysis of seabed imagery (still images and video) collected on the </w:t>
      </w:r>
      <w:r>
        <w:t>0922S</w:t>
      </w:r>
      <w:r w:rsidRPr="00044D39">
        <w:t xml:space="preserve"> survey</w:t>
      </w:r>
      <w:r>
        <w:t xml:space="preserve"> from drop frame camera (DC)</w:t>
      </w:r>
      <w:r w:rsidRPr="00044D39">
        <w:t xml:space="preserve">. </w:t>
      </w:r>
    </w:p>
    <w:p w14:paraId="1B4DF7D6" w14:textId="77777777" w:rsidR="006B05E0" w:rsidRDefault="006B05E0" w:rsidP="006B05E0">
      <w:r>
        <w:t>Video and still images from 86 stations will be analysed; tenderers should provide quotes outlined in Table 1:</w:t>
      </w:r>
    </w:p>
    <w:p w14:paraId="19298C0F" w14:textId="41D23C9B" w:rsidR="006B05E0" w:rsidRDefault="006B05E0" w:rsidP="006B05E0">
      <w:pPr>
        <w:rPr>
          <w:rFonts w:cstheme="minorBidi"/>
        </w:rPr>
      </w:pPr>
      <w:r w:rsidRPr="00402360">
        <w:rPr>
          <w:rFonts w:cstheme="minorBidi"/>
        </w:rPr>
        <w:t xml:space="preserve">More detailed metadata </w:t>
      </w:r>
      <w:r>
        <w:rPr>
          <w:rFonts w:cstheme="minorBidi"/>
        </w:rPr>
        <w:t>will be</w:t>
      </w:r>
      <w:r w:rsidRPr="00402360">
        <w:rPr>
          <w:rFonts w:cstheme="minorBidi"/>
        </w:rPr>
        <w:t xml:space="preserve"> provided </w:t>
      </w:r>
      <w:r w:rsidR="00185754">
        <w:rPr>
          <w:rFonts w:cstheme="minorBidi"/>
        </w:rPr>
        <w:t>and information from logs and the</w:t>
      </w:r>
      <w:r w:rsidRPr="00402360">
        <w:rPr>
          <w:rFonts w:cstheme="minorBidi"/>
        </w:rPr>
        <w:t xml:space="preserve"> </w:t>
      </w:r>
      <w:r>
        <w:rPr>
          <w:rFonts w:cstheme="minorBidi"/>
        </w:rPr>
        <w:t>survey</w:t>
      </w:r>
      <w:r w:rsidRPr="00402360">
        <w:rPr>
          <w:rFonts w:cstheme="minorBidi"/>
        </w:rPr>
        <w:t xml:space="preserve"> report</w:t>
      </w:r>
      <w:r w:rsidR="00185754">
        <w:rPr>
          <w:rFonts w:cstheme="minorBidi"/>
        </w:rPr>
        <w:t xml:space="preserve">. There are also </w:t>
      </w:r>
      <w:r w:rsidRPr="00402360">
        <w:rPr>
          <w:rFonts w:cstheme="minorBidi"/>
        </w:rPr>
        <w:t xml:space="preserve">representative images from each </w:t>
      </w:r>
      <w:r w:rsidR="00185754">
        <w:rPr>
          <w:rFonts w:cstheme="minorBidi"/>
        </w:rPr>
        <w:t xml:space="preserve">station from the 0922S WSS survey </w:t>
      </w:r>
      <w:r w:rsidRPr="00402360">
        <w:rPr>
          <w:rFonts w:cstheme="minorBidi"/>
        </w:rPr>
        <w:t xml:space="preserve">shown in Annex </w:t>
      </w:r>
      <w:r>
        <w:rPr>
          <w:rFonts w:cstheme="minorBidi"/>
        </w:rPr>
        <w:t>C</w:t>
      </w:r>
      <w:r w:rsidRPr="00402360">
        <w:rPr>
          <w:rFonts w:cstheme="minorBidi"/>
        </w:rPr>
        <w:t>.</w:t>
      </w:r>
    </w:p>
    <w:p w14:paraId="66975F5C" w14:textId="77777777" w:rsidR="006B05E0" w:rsidRPr="006B05E0" w:rsidRDefault="006B05E0" w:rsidP="006B05E0"/>
    <w:p w14:paraId="6C5F5A76" w14:textId="448E1F71" w:rsidR="004A500C" w:rsidRDefault="004A500C" w:rsidP="004A500C">
      <w:pPr>
        <w:pStyle w:val="Heading2"/>
      </w:pPr>
      <w:bookmarkStart w:id="15" w:name="_Toc368410318"/>
      <w:bookmarkStart w:id="16" w:name="_Toc116912681"/>
      <w:r>
        <w:t>Project</w:t>
      </w:r>
      <w:bookmarkEnd w:id="15"/>
      <w:r>
        <w:t xml:space="preserve"> Background</w:t>
      </w:r>
      <w:bookmarkStart w:id="17" w:name="_Toc368410319"/>
      <w:bookmarkEnd w:id="16"/>
    </w:p>
    <w:p w14:paraId="3FD2EFF8" w14:textId="77777777" w:rsidR="00BE679C" w:rsidRPr="005F380E" w:rsidRDefault="00BE679C" w:rsidP="00BE679C">
      <w:pPr>
        <w:rPr>
          <w:rFonts w:cstheme="minorBidi"/>
        </w:rPr>
      </w:pPr>
      <w:r w:rsidRPr="005F380E">
        <w:rPr>
          <w:rFonts w:cstheme="minorBidi"/>
        </w:rPr>
        <w:t>JNCC and Marine Scotland Science (MSS) have conducted a survey aboard MRV Scotia (</w:t>
      </w:r>
      <w:r>
        <w:rPr>
          <w:rFonts w:cstheme="minorBidi"/>
        </w:rPr>
        <w:t>0922</w:t>
      </w:r>
      <w:r w:rsidRPr="005F380E">
        <w:rPr>
          <w:rFonts w:cstheme="minorBidi"/>
        </w:rPr>
        <w:t xml:space="preserve">S) to gather evidence to monitor West Shetland Shelf Nature Conservation MPA (WSS) and inform assessment of condition of the designated features of the site. </w:t>
      </w:r>
    </w:p>
    <w:p w14:paraId="1A4CC1E1" w14:textId="77777777" w:rsidR="00BE679C" w:rsidRPr="005F380E" w:rsidRDefault="00BE679C" w:rsidP="00BE679C">
      <w:pPr>
        <w:rPr>
          <w:rFonts w:cstheme="minorBidi"/>
        </w:rPr>
      </w:pPr>
      <w:r w:rsidRPr="005F380E">
        <w:rPr>
          <w:rFonts w:cstheme="minorBidi"/>
        </w:rPr>
        <w:t xml:space="preserve">WSS was designated in July 2014 to protect the Offshore Subtidal Sands and Gravels habitat feature (OSSG). The site has an area of 4,083 km2, a depth range of 70 - 150 m, and is located to the north of Scotland in offshore waters (Figure 1). More information on WSS can be found in the JNCC site information centre. </w:t>
      </w:r>
    </w:p>
    <w:p w14:paraId="0DB6A4D7" w14:textId="77777777" w:rsidR="00BE679C" w:rsidRPr="005F380E" w:rsidRDefault="00BE679C" w:rsidP="00BE679C">
      <w:pPr>
        <w:rPr>
          <w:rFonts w:cstheme="minorBidi"/>
        </w:rPr>
      </w:pPr>
      <w:r w:rsidRPr="005F380E">
        <w:rPr>
          <w:rFonts w:cstheme="minorBidi"/>
        </w:rPr>
        <w:t xml:space="preserve">The </w:t>
      </w:r>
      <w:r>
        <w:rPr>
          <w:rFonts w:cstheme="minorBidi"/>
        </w:rPr>
        <w:t>0922</w:t>
      </w:r>
      <w:r w:rsidRPr="005F380E">
        <w:rPr>
          <w:rFonts w:cstheme="minorBidi"/>
        </w:rPr>
        <w:t>S survey departed from Aberdeen on the 2</w:t>
      </w:r>
      <w:r>
        <w:rPr>
          <w:rFonts w:cstheme="minorBidi"/>
        </w:rPr>
        <w:t>0</w:t>
      </w:r>
      <w:r w:rsidRPr="005402AC">
        <w:rPr>
          <w:rFonts w:cstheme="minorBidi"/>
          <w:vertAlign w:val="superscript"/>
        </w:rPr>
        <w:t>th</w:t>
      </w:r>
      <w:r>
        <w:rPr>
          <w:rFonts w:cstheme="minorBidi"/>
        </w:rPr>
        <w:t xml:space="preserve"> July </w:t>
      </w:r>
      <w:r w:rsidRPr="005F380E">
        <w:rPr>
          <w:rFonts w:cstheme="minorBidi"/>
        </w:rPr>
        <w:t>20</w:t>
      </w:r>
      <w:r>
        <w:rPr>
          <w:rFonts w:cstheme="minorBidi"/>
        </w:rPr>
        <w:t>22</w:t>
      </w:r>
      <w:r w:rsidRPr="005F380E">
        <w:rPr>
          <w:rFonts w:cstheme="minorBidi"/>
        </w:rPr>
        <w:t xml:space="preserve"> and ended on the </w:t>
      </w:r>
      <w:r>
        <w:rPr>
          <w:rFonts w:cstheme="minorBidi"/>
        </w:rPr>
        <w:t>03</w:t>
      </w:r>
      <w:r w:rsidRPr="00565D09">
        <w:rPr>
          <w:rFonts w:cstheme="minorBidi"/>
          <w:vertAlign w:val="superscript"/>
        </w:rPr>
        <w:t>rd</w:t>
      </w:r>
      <w:r w:rsidRPr="005F380E">
        <w:rPr>
          <w:rFonts w:cstheme="minorBidi"/>
        </w:rPr>
        <w:t xml:space="preserve"> August 20</w:t>
      </w:r>
      <w:r>
        <w:rPr>
          <w:rFonts w:cstheme="minorBidi"/>
        </w:rPr>
        <w:t>22</w:t>
      </w:r>
      <w:r w:rsidRPr="005F380E">
        <w:rPr>
          <w:rFonts w:cstheme="minorBidi"/>
        </w:rPr>
        <w:t xml:space="preserve">. </w:t>
      </w:r>
      <w:r w:rsidRPr="00BB3532">
        <w:rPr>
          <w:rFonts w:cstheme="minorBidi"/>
        </w:rPr>
        <w:t>The primary survey objective, related to seabed imagery, was to acquire video and still images for the purposes of MPA feature monitoring.</w:t>
      </w:r>
    </w:p>
    <w:p w14:paraId="32DE8640" w14:textId="77777777" w:rsidR="00BE679C" w:rsidRPr="005F380E" w:rsidRDefault="00BE679C" w:rsidP="00BE679C">
      <w:pPr>
        <w:rPr>
          <w:rFonts w:cstheme="minorBidi"/>
        </w:rPr>
      </w:pPr>
      <w:r w:rsidRPr="005F380E">
        <w:rPr>
          <w:rFonts w:cstheme="minorBidi"/>
        </w:rPr>
        <w:t xml:space="preserve">Imagery was collected with a drop camera (DC) system. The DC was equipped with a high-definition video camera and a separate still image camera unit, in a planar (downwards facing) orientation inside the frame. The stills camera was fitted with a four-spot (green) laser-scaling device </w:t>
      </w:r>
      <w:r>
        <w:rPr>
          <w:rFonts w:cstheme="minorBidi"/>
        </w:rPr>
        <w:t xml:space="preserve">with </w:t>
      </w:r>
      <w:r w:rsidRPr="005F380E">
        <w:rPr>
          <w:rFonts w:cstheme="minorBidi"/>
        </w:rPr>
        <w:t>a 6</w:t>
      </w:r>
      <w:r>
        <w:rPr>
          <w:rFonts w:cstheme="minorBidi"/>
        </w:rPr>
        <w:t>7</w:t>
      </w:r>
      <w:r w:rsidRPr="005F380E">
        <w:rPr>
          <w:rFonts w:cstheme="minorBidi"/>
        </w:rPr>
        <w:t> mm</w:t>
      </w:r>
      <w:r>
        <w:rPr>
          <w:rFonts w:cstheme="minorBidi"/>
        </w:rPr>
        <w:t xml:space="preserve"> spacing.</w:t>
      </w:r>
    </w:p>
    <w:p w14:paraId="1DD11D4B" w14:textId="77777777" w:rsidR="00BE679C" w:rsidRDefault="00BE679C" w:rsidP="00BE679C">
      <w:pPr>
        <w:rPr>
          <w:rFonts w:cstheme="minorBidi"/>
        </w:rPr>
      </w:pPr>
      <w:r w:rsidRPr="00633730">
        <w:rPr>
          <w:rFonts w:cstheme="minorBidi"/>
        </w:rPr>
        <w:lastRenderedPageBreak/>
        <w:t xml:space="preserve">The aim of the 0922S survey is to acquire robust investigative monitoring (Type Three) of the offshore circalittoral sands and to acquire robust sentinel monitoring (Type One) of the offshore circalittoral course sediment dataset within WSS to contribute to the development of a monitoring timeseries for WSS. This will monitor the rate </w:t>
      </w:r>
      <w:r>
        <w:rPr>
          <w:rFonts w:cstheme="minorBidi"/>
        </w:rPr>
        <w:t xml:space="preserve">in </w:t>
      </w:r>
      <w:r w:rsidRPr="00633730">
        <w:rPr>
          <w:rFonts w:cstheme="minorBidi"/>
        </w:rPr>
        <w:t>the direction of change in the condition of the MPA features can be inferred in the long-term.</w:t>
      </w:r>
    </w:p>
    <w:p w14:paraId="7A5D8A21" w14:textId="77777777" w:rsidR="00BE679C" w:rsidRPr="00402360" w:rsidRDefault="00BE679C" w:rsidP="00BE679C">
      <w:pPr>
        <w:rPr>
          <w:rFonts w:cstheme="minorBidi"/>
        </w:rPr>
      </w:pPr>
      <w:r w:rsidRPr="00402360">
        <w:rPr>
          <w:rFonts w:cstheme="minorBidi"/>
        </w:rPr>
        <w:t>Camera stations were positioned using an equidistant grid in four survey boxes (labelled A, F, G and H</w:t>
      </w:r>
      <w:r>
        <w:rPr>
          <w:rFonts w:cstheme="minorBidi"/>
        </w:rPr>
        <w:t xml:space="preserve"> as shown in Figure 1</w:t>
      </w:r>
      <w:r w:rsidRPr="00402360">
        <w:rPr>
          <w:rFonts w:cstheme="minorBidi"/>
        </w:rPr>
        <w:t>). At each station there was a ~</w:t>
      </w:r>
      <w:proofErr w:type="gramStart"/>
      <w:r w:rsidRPr="00402360">
        <w:rPr>
          <w:rFonts w:cstheme="minorBidi"/>
        </w:rPr>
        <w:t>15</w:t>
      </w:r>
      <w:r>
        <w:rPr>
          <w:rFonts w:cstheme="minorBidi"/>
        </w:rPr>
        <w:t xml:space="preserve"> </w:t>
      </w:r>
      <w:r w:rsidRPr="00402360">
        <w:rPr>
          <w:rFonts w:cstheme="minorBidi"/>
        </w:rPr>
        <w:t>minute</w:t>
      </w:r>
      <w:proofErr w:type="gramEnd"/>
      <w:r w:rsidRPr="00402360">
        <w:rPr>
          <w:rFonts w:cstheme="minorBidi"/>
        </w:rPr>
        <w:t xml:space="preserve"> deployment of the drop camera or to collect up to 80 still images. Some stations ran over due to </w:t>
      </w:r>
      <w:r>
        <w:rPr>
          <w:rFonts w:cstheme="minorBidi"/>
        </w:rPr>
        <w:t xml:space="preserve">ocean swell </w:t>
      </w:r>
      <w:r w:rsidRPr="00402360">
        <w:rPr>
          <w:rFonts w:cstheme="minorBidi"/>
        </w:rPr>
        <w:t>to acquire the needed 80 still images.</w:t>
      </w:r>
    </w:p>
    <w:p w14:paraId="281FA54E" w14:textId="77777777" w:rsidR="00BE679C" w:rsidRDefault="00BE679C" w:rsidP="00BE679C"/>
    <w:p w14:paraId="611577E0" w14:textId="77777777" w:rsidR="00BE679C" w:rsidRDefault="00BE679C" w:rsidP="00BE679C">
      <w:r>
        <w:t>The following instruments were mounted to the drop frame:</w:t>
      </w:r>
    </w:p>
    <w:p w14:paraId="0FA4C4B7" w14:textId="77777777" w:rsidR="00BE679C" w:rsidRDefault="00BE679C" w:rsidP="00BE679C">
      <w:pPr>
        <w:pStyle w:val="ListParagraph"/>
        <w:numPr>
          <w:ilvl w:val="0"/>
          <w:numId w:val="39"/>
        </w:numPr>
        <w:autoSpaceDE/>
        <w:autoSpaceDN/>
        <w:adjustRightInd/>
        <w:spacing w:before="0" w:after="0" w:line="240" w:lineRule="auto"/>
        <w:contextualSpacing/>
      </w:pPr>
      <w:proofErr w:type="spellStart"/>
      <w:r>
        <w:t>SubC</w:t>
      </w:r>
      <w:proofErr w:type="spellEnd"/>
      <w:r>
        <w:t xml:space="preserve"> 1 Alpha video camera (HD video recorded internally). </w:t>
      </w:r>
    </w:p>
    <w:p w14:paraId="3F1B4904" w14:textId="77777777" w:rsidR="00BE679C" w:rsidRDefault="00BE679C" w:rsidP="00BE679C">
      <w:pPr>
        <w:pStyle w:val="ListParagraph"/>
        <w:numPr>
          <w:ilvl w:val="0"/>
          <w:numId w:val="39"/>
        </w:numPr>
        <w:autoSpaceDE/>
        <w:autoSpaceDN/>
        <w:adjustRightInd/>
        <w:spacing w:before="0" w:after="0" w:line="240" w:lineRule="auto"/>
        <w:contextualSpacing/>
      </w:pPr>
      <w:r>
        <w:t xml:space="preserve">Standard definition Kongsberg digital camera (10MP) with; dedicated flash unit for still images capture (camera-controlled topside, images recorded internally), and primary TV observation and topside recording to DVD  </w:t>
      </w:r>
    </w:p>
    <w:p w14:paraId="14CD028F" w14:textId="77777777" w:rsidR="00BE679C" w:rsidRDefault="00BE679C" w:rsidP="00BE679C">
      <w:pPr>
        <w:pStyle w:val="ListParagraph"/>
        <w:numPr>
          <w:ilvl w:val="0"/>
          <w:numId w:val="39"/>
        </w:numPr>
        <w:autoSpaceDE/>
        <w:autoSpaceDN/>
        <w:adjustRightInd/>
        <w:spacing w:before="0" w:after="0" w:line="240" w:lineRule="auto"/>
        <w:contextualSpacing/>
      </w:pPr>
      <w:r>
        <w:t>4 SEALED lamps for illumination</w:t>
      </w:r>
    </w:p>
    <w:p w14:paraId="17E7F534" w14:textId="77777777" w:rsidR="00BE679C" w:rsidRDefault="00BE679C" w:rsidP="00BE679C">
      <w:pPr>
        <w:pStyle w:val="ListParagraph"/>
        <w:numPr>
          <w:ilvl w:val="0"/>
          <w:numId w:val="39"/>
        </w:numPr>
        <w:autoSpaceDE/>
        <w:autoSpaceDN/>
        <w:adjustRightInd/>
        <w:spacing w:before="0" w:after="0" w:line="240" w:lineRule="auto"/>
        <w:contextualSpacing/>
      </w:pPr>
      <w:r>
        <w:t>2 reference spot lasers (67 mm separation)</w:t>
      </w:r>
    </w:p>
    <w:p w14:paraId="38B689C8" w14:textId="77777777" w:rsidR="00BE679C" w:rsidRDefault="00BE679C" w:rsidP="00BE679C">
      <w:pPr>
        <w:pStyle w:val="ListParagraph"/>
        <w:numPr>
          <w:ilvl w:val="0"/>
          <w:numId w:val="39"/>
        </w:numPr>
        <w:autoSpaceDE/>
        <w:autoSpaceDN/>
        <w:adjustRightInd/>
        <w:spacing w:before="0" w:after="0" w:line="240" w:lineRule="auto"/>
        <w:contextualSpacing/>
      </w:pPr>
      <w:proofErr w:type="spellStart"/>
      <w:r w:rsidRPr="00556A7A">
        <w:t>Valeport</w:t>
      </w:r>
      <w:proofErr w:type="spellEnd"/>
      <w:r w:rsidRPr="00556A7A">
        <w:t xml:space="preserve"> </w:t>
      </w:r>
      <w:r>
        <w:t>CTD</w:t>
      </w:r>
    </w:p>
    <w:p w14:paraId="4DD098D8" w14:textId="77777777" w:rsidR="00BE679C" w:rsidRDefault="00BE679C" w:rsidP="00BE679C">
      <w:pPr>
        <w:pStyle w:val="ListParagraph"/>
        <w:numPr>
          <w:ilvl w:val="0"/>
          <w:numId w:val="39"/>
        </w:numPr>
        <w:autoSpaceDE/>
        <w:autoSpaceDN/>
        <w:adjustRightInd/>
        <w:spacing w:before="0" w:after="0" w:line="240" w:lineRule="auto"/>
        <w:contextualSpacing/>
      </w:pPr>
      <w:r>
        <w:t xml:space="preserve">Ultra-short Baseline (USBL) acoustic positioning beacon </w:t>
      </w:r>
    </w:p>
    <w:p w14:paraId="5684727B" w14:textId="77777777" w:rsidR="00BE679C" w:rsidRPr="000D77C6" w:rsidRDefault="00BE679C" w:rsidP="00BE679C">
      <w:pPr>
        <w:rPr>
          <w:rFonts w:cstheme="minorHAnsi"/>
        </w:rPr>
      </w:pPr>
    </w:p>
    <w:p w14:paraId="5EA60CBB" w14:textId="77777777" w:rsidR="00BE679C" w:rsidRPr="003A4B29" w:rsidRDefault="00BE679C" w:rsidP="00BE679C">
      <w:pPr>
        <w:rPr>
          <w:sz w:val="20"/>
          <w:szCs w:val="20"/>
        </w:rPr>
      </w:pPr>
      <w:bookmarkStart w:id="18" w:name="_Hlk13828497"/>
      <w:bookmarkStart w:id="19" w:name="_Hlk530989910"/>
      <w:r w:rsidRPr="003A4B29">
        <w:rPr>
          <w:sz w:val="20"/>
          <w:szCs w:val="20"/>
        </w:rPr>
        <w:t>Table 1. Imagery for analysis</w:t>
      </w:r>
      <w:bookmarkEnd w:id="18"/>
      <w:bookmarkEnd w:id="19"/>
    </w:p>
    <w:tbl>
      <w:tblPr>
        <w:tblStyle w:val="TableGrid"/>
        <w:tblW w:w="7933" w:type="dxa"/>
        <w:tblLook w:val="04A0" w:firstRow="1" w:lastRow="0" w:firstColumn="1" w:lastColumn="0" w:noHBand="0" w:noVBand="1"/>
      </w:tblPr>
      <w:tblGrid>
        <w:gridCol w:w="1129"/>
        <w:gridCol w:w="993"/>
        <w:gridCol w:w="1842"/>
        <w:gridCol w:w="2127"/>
        <w:gridCol w:w="1842"/>
      </w:tblGrid>
      <w:tr w:rsidR="00BE679C" w:rsidRPr="00B11AFC" w14:paraId="75151651" w14:textId="77777777" w:rsidTr="00BA18ED">
        <w:tc>
          <w:tcPr>
            <w:tcW w:w="1129" w:type="dxa"/>
            <w:vAlign w:val="center"/>
          </w:tcPr>
          <w:p w14:paraId="23433B07" w14:textId="77777777" w:rsidR="00BE679C" w:rsidRPr="00B11AFC" w:rsidRDefault="00BE679C" w:rsidP="00BA18ED">
            <w:pPr>
              <w:jc w:val="left"/>
            </w:pPr>
            <w:r>
              <w:rPr>
                <w:b/>
              </w:rPr>
              <w:t xml:space="preserve">Imagery </w:t>
            </w:r>
          </w:p>
        </w:tc>
        <w:tc>
          <w:tcPr>
            <w:tcW w:w="993" w:type="dxa"/>
            <w:vAlign w:val="center"/>
          </w:tcPr>
          <w:p w14:paraId="653C2DE5" w14:textId="77777777" w:rsidR="00BE679C" w:rsidRPr="00B11AFC" w:rsidRDefault="00BE679C" w:rsidP="00BA18ED">
            <w:pPr>
              <w:jc w:val="left"/>
            </w:pPr>
            <w:r w:rsidRPr="00B11AFC">
              <w:rPr>
                <w:b/>
              </w:rPr>
              <w:t>No. stations</w:t>
            </w:r>
          </w:p>
        </w:tc>
        <w:tc>
          <w:tcPr>
            <w:tcW w:w="1842" w:type="dxa"/>
          </w:tcPr>
          <w:p w14:paraId="50B9866D" w14:textId="77777777" w:rsidR="00BE679C" w:rsidRPr="00B11AFC" w:rsidRDefault="00BE679C" w:rsidP="00BA18ED">
            <w:pPr>
              <w:jc w:val="left"/>
              <w:rPr>
                <w:b/>
              </w:rPr>
            </w:pPr>
            <w:r>
              <w:rPr>
                <w:b/>
              </w:rPr>
              <w:t>No. still images per station</w:t>
            </w:r>
          </w:p>
        </w:tc>
        <w:tc>
          <w:tcPr>
            <w:tcW w:w="2127" w:type="dxa"/>
            <w:vAlign w:val="center"/>
          </w:tcPr>
          <w:p w14:paraId="7866F470" w14:textId="77777777" w:rsidR="00BE679C" w:rsidRPr="00B11AFC" w:rsidRDefault="00BE679C" w:rsidP="00BA18ED">
            <w:pPr>
              <w:jc w:val="left"/>
            </w:pPr>
            <w:r w:rsidRPr="00B11AFC">
              <w:rPr>
                <w:b/>
              </w:rPr>
              <w:t>No. still images</w:t>
            </w:r>
            <w:r>
              <w:rPr>
                <w:b/>
              </w:rPr>
              <w:t xml:space="preserve"> in total</w:t>
            </w:r>
          </w:p>
        </w:tc>
        <w:tc>
          <w:tcPr>
            <w:tcW w:w="1842" w:type="dxa"/>
            <w:vAlign w:val="center"/>
          </w:tcPr>
          <w:p w14:paraId="20BC5BA9" w14:textId="77777777" w:rsidR="00BE679C" w:rsidRPr="00E17B90" w:rsidRDefault="00BE679C" w:rsidP="00BA18ED">
            <w:pPr>
              <w:jc w:val="left"/>
              <w:rPr>
                <w:b/>
                <w:bCs/>
              </w:rPr>
            </w:pPr>
            <w:r>
              <w:rPr>
                <w:b/>
                <w:bCs/>
              </w:rPr>
              <w:t xml:space="preserve">Total </w:t>
            </w:r>
            <w:r w:rsidRPr="00E17B90">
              <w:rPr>
                <w:b/>
                <w:bCs/>
              </w:rPr>
              <w:t>Length of Video (</w:t>
            </w:r>
            <w:proofErr w:type="spellStart"/>
            <w:r w:rsidRPr="00E17B90">
              <w:rPr>
                <w:b/>
                <w:bCs/>
              </w:rPr>
              <w:t>hh:mm</w:t>
            </w:r>
            <w:proofErr w:type="spellEnd"/>
            <w:r w:rsidRPr="00E17B90">
              <w:rPr>
                <w:b/>
                <w:bCs/>
              </w:rPr>
              <w:t>)</w:t>
            </w:r>
          </w:p>
        </w:tc>
      </w:tr>
      <w:tr w:rsidR="00BE679C" w:rsidRPr="00B11AFC" w14:paraId="2FFEDBF3" w14:textId="77777777" w:rsidTr="00BA18ED">
        <w:tc>
          <w:tcPr>
            <w:tcW w:w="1129" w:type="dxa"/>
            <w:vAlign w:val="center"/>
          </w:tcPr>
          <w:p w14:paraId="45061CE8" w14:textId="77777777" w:rsidR="00BE679C" w:rsidRPr="00B11AFC" w:rsidRDefault="00BE679C" w:rsidP="00BA18ED">
            <w:pPr>
              <w:jc w:val="left"/>
            </w:pPr>
            <w:r>
              <w:t>Video</w:t>
            </w:r>
          </w:p>
        </w:tc>
        <w:tc>
          <w:tcPr>
            <w:tcW w:w="993" w:type="dxa"/>
            <w:vAlign w:val="center"/>
          </w:tcPr>
          <w:p w14:paraId="168FD74F" w14:textId="77777777" w:rsidR="00BE679C" w:rsidRPr="00EB4F9D" w:rsidRDefault="00BE679C" w:rsidP="00BA18ED">
            <w:pPr>
              <w:jc w:val="left"/>
            </w:pPr>
            <w:r w:rsidRPr="00EB4F9D">
              <w:t>86</w:t>
            </w:r>
          </w:p>
        </w:tc>
        <w:tc>
          <w:tcPr>
            <w:tcW w:w="1842" w:type="dxa"/>
          </w:tcPr>
          <w:p w14:paraId="2743C22D" w14:textId="77777777" w:rsidR="00BE679C" w:rsidRPr="00EB4F9D" w:rsidRDefault="00BE679C" w:rsidP="00BA18ED">
            <w:pPr>
              <w:jc w:val="left"/>
            </w:pPr>
          </w:p>
        </w:tc>
        <w:tc>
          <w:tcPr>
            <w:tcW w:w="2127" w:type="dxa"/>
            <w:vAlign w:val="center"/>
          </w:tcPr>
          <w:p w14:paraId="6D7CEEF8" w14:textId="77777777" w:rsidR="00BE679C" w:rsidRPr="00EB4F9D" w:rsidRDefault="00BE679C" w:rsidP="00BA18ED">
            <w:pPr>
              <w:jc w:val="left"/>
            </w:pPr>
          </w:p>
        </w:tc>
        <w:tc>
          <w:tcPr>
            <w:tcW w:w="1842" w:type="dxa"/>
            <w:vAlign w:val="center"/>
          </w:tcPr>
          <w:p w14:paraId="6CE889E4" w14:textId="77777777" w:rsidR="00BE679C" w:rsidRPr="00EB4F9D" w:rsidRDefault="00BE679C" w:rsidP="00BA18ED">
            <w:pPr>
              <w:jc w:val="left"/>
            </w:pPr>
            <w:r w:rsidRPr="00EB4F9D">
              <w:t>23:00</w:t>
            </w:r>
          </w:p>
        </w:tc>
      </w:tr>
      <w:tr w:rsidR="00BE679C" w:rsidRPr="00B11AFC" w14:paraId="0545FE42" w14:textId="77777777" w:rsidTr="00BA18ED">
        <w:tc>
          <w:tcPr>
            <w:tcW w:w="1129" w:type="dxa"/>
            <w:vAlign w:val="center"/>
          </w:tcPr>
          <w:p w14:paraId="5F48D750" w14:textId="77777777" w:rsidR="00BE679C" w:rsidRDefault="00BE679C" w:rsidP="00BA18ED">
            <w:pPr>
              <w:jc w:val="left"/>
            </w:pPr>
            <w:r>
              <w:t xml:space="preserve">Stills </w:t>
            </w:r>
          </w:p>
        </w:tc>
        <w:tc>
          <w:tcPr>
            <w:tcW w:w="993" w:type="dxa"/>
          </w:tcPr>
          <w:p w14:paraId="0878F055" w14:textId="77777777" w:rsidR="00BE679C" w:rsidRDefault="00BE679C" w:rsidP="00BA18ED">
            <w:pPr>
              <w:jc w:val="left"/>
            </w:pPr>
            <w:r>
              <w:t>71</w:t>
            </w:r>
          </w:p>
          <w:p w14:paraId="22A89F4F" w14:textId="77777777" w:rsidR="00BE679C" w:rsidRPr="00EB4F9D" w:rsidRDefault="00BE679C" w:rsidP="00BA18ED">
            <w:pPr>
              <w:jc w:val="left"/>
            </w:pPr>
            <w:r>
              <w:t>15</w:t>
            </w:r>
          </w:p>
        </w:tc>
        <w:tc>
          <w:tcPr>
            <w:tcW w:w="1842" w:type="dxa"/>
          </w:tcPr>
          <w:p w14:paraId="39F4568B" w14:textId="77777777" w:rsidR="00BE679C" w:rsidRDefault="00BE679C" w:rsidP="00BA18ED">
            <w:r w:rsidRPr="00EB4F9D">
              <w:t>40</w:t>
            </w:r>
          </w:p>
          <w:p w14:paraId="6DA8D8DA" w14:textId="77777777" w:rsidR="00BE679C" w:rsidRPr="00EB4F9D" w:rsidRDefault="00BE679C" w:rsidP="00BA18ED">
            <w:pPr>
              <w:jc w:val="left"/>
            </w:pPr>
            <w:r>
              <w:t>Ranging ~25 – 39</w:t>
            </w:r>
          </w:p>
        </w:tc>
        <w:tc>
          <w:tcPr>
            <w:tcW w:w="2127" w:type="dxa"/>
          </w:tcPr>
          <w:p w14:paraId="0194128B" w14:textId="77777777" w:rsidR="00BE679C" w:rsidRDefault="00BE679C" w:rsidP="00BA18ED">
            <w:pPr>
              <w:jc w:val="left"/>
            </w:pPr>
            <w:r>
              <w:t>2840</w:t>
            </w:r>
          </w:p>
          <w:p w14:paraId="28980EFA" w14:textId="77777777" w:rsidR="00BE679C" w:rsidRPr="00EB4F9D" w:rsidRDefault="00BE679C" w:rsidP="00BA18ED">
            <w:pPr>
              <w:jc w:val="left"/>
            </w:pPr>
            <w:r>
              <w:t xml:space="preserve">493         </w:t>
            </w:r>
            <w:r w:rsidRPr="00E41F07">
              <w:rPr>
                <w:b/>
                <w:bCs/>
              </w:rPr>
              <w:t>Total 3,333</w:t>
            </w:r>
          </w:p>
        </w:tc>
        <w:tc>
          <w:tcPr>
            <w:tcW w:w="1842" w:type="dxa"/>
            <w:vAlign w:val="center"/>
          </w:tcPr>
          <w:p w14:paraId="6C83544D" w14:textId="77777777" w:rsidR="00BE679C" w:rsidRPr="00EB4F9D" w:rsidDel="003B6B8E" w:rsidRDefault="00BE679C" w:rsidP="00BA18ED"/>
        </w:tc>
      </w:tr>
    </w:tbl>
    <w:p w14:paraId="6937D19D" w14:textId="77777777" w:rsidR="00BE679C" w:rsidRPr="006A66EB" w:rsidRDefault="00BE679C" w:rsidP="00BE679C">
      <w:pPr>
        <w:rPr>
          <w:sz w:val="8"/>
          <w:szCs w:val="8"/>
        </w:rPr>
      </w:pPr>
    </w:p>
    <w:p w14:paraId="1D715140" w14:textId="77777777" w:rsidR="00BE679C" w:rsidRDefault="00BE679C" w:rsidP="00BE679C">
      <w:r>
        <w:t>Still i</w:t>
      </w:r>
      <w:r w:rsidRPr="00FC24C5">
        <w:t xml:space="preserve">mages </w:t>
      </w:r>
      <w:r>
        <w:t xml:space="preserve">with a </w:t>
      </w:r>
      <w:r w:rsidRPr="0043462A">
        <w:t xml:space="preserve">field of view (FOV) </w:t>
      </w:r>
      <w:r>
        <w:t xml:space="preserve">of </w:t>
      </w:r>
      <w:r w:rsidRPr="0043462A">
        <w:t>between ~0.8 - 1.2 m</w:t>
      </w:r>
      <w:r w:rsidRPr="0043462A">
        <w:rPr>
          <w:vertAlign w:val="superscript"/>
        </w:rPr>
        <w:t>2</w:t>
      </w:r>
      <w:r w:rsidRPr="0043462A">
        <w:t xml:space="preserve"> </w:t>
      </w:r>
      <w:r>
        <w:t xml:space="preserve">have been selected </w:t>
      </w:r>
      <w:r w:rsidRPr="00FC24C5">
        <w:t xml:space="preserve">at random from </w:t>
      </w:r>
      <w:r w:rsidRPr="0043462A">
        <w:t>DC transect</w:t>
      </w:r>
      <w:r>
        <w:t>s to be analysed</w:t>
      </w:r>
      <w:r w:rsidRPr="00911948">
        <w:t>.</w:t>
      </w:r>
      <w:r>
        <w:t xml:space="preserve"> </w:t>
      </w:r>
    </w:p>
    <w:p w14:paraId="1F46B63B" w14:textId="77777777" w:rsidR="00BE679C" w:rsidRPr="00B11AFC" w:rsidRDefault="00BE679C" w:rsidP="00BE679C">
      <w:bookmarkStart w:id="20" w:name="_Hlk530992058"/>
      <w:r>
        <w:t>Location</w:t>
      </w:r>
      <w:r w:rsidRPr="00B11AFC">
        <w:t xml:space="preserve">s of the camera stations sampled at </w:t>
      </w:r>
      <w:r>
        <w:t>WSS are</w:t>
      </w:r>
      <w:r w:rsidRPr="00B11AFC">
        <w:t xml:space="preserve"> shown in Figure </w:t>
      </w:r>
      <w:r>
        <w:t>1</w:t>
      </w:r>
      <w:r w:rsidRPr="00B11AFC">
        <w:t>.</w:t>
      </w:r>
    </w:p>
    <w:p w14:paraId="76C9AED3" w14:textId="77777777" w:rsidR="00BE679C" w:rsidRDefault="00BE679C" w:rsidP="00BE679C">
      <w:pPr>
        <w:rPr>
          <w:szCs w:val="20"/>
        </w:rPr>
      </w:pPr>
      <w:r w:rsidRPr="002E15A5">
        <w:rPr>
          <w:szCs w:val="20"/>
        </w:rPr>
        <w:t xml:space="preserve">Access to the imagery </w:t>
      </w:r>
      <w:r>
        <w:rPr>
          <w:szCs w:val="20"/>
        </w:rPr>
        <w:t>via</w:t>
      </w:r>
      <w:r w:rsidRPr="002E15A5">
        <w:rPr>
          <w:szCs w:val="20"/>
        </w:rPr>
        <w:t xml:space="preserve"> BIIGLE will be </w:t>
      </w:r>
      <w:r>
        <w:rPr>
          <w:szCs w:val="20"/>
        </w:rPr>
        <w:t>provided</w:t>
      </w:r>
      <w:r w:rsidRPr="002E15A5">
        <w:rPr>
          <w:szCs w:val="20"/>
        </w:rPr>
        <w:t xml:space="preserve"> on request to aid in the tendering process</w:t>
      </w:r>
      <w:r>
        <w:rPr>
          <w:szCs w:val="20"/>
        </w:rPr>
        <w:t xml:space="preserve"> (available </w:t>
      </w:r>
      <w:r>
        <w:t xml:space="preserve">from October 2022) </w:t>
      </w:r>
      <w:r>
        <w:rPr>
          <w:szCs w:val="20"/>
        </w:rPr>
        <w:t>and m</w:t>
      </w:r>
      <w:r w:rsidRPr="00B11AFC">
        <w:rPr>
          <w:szCs w:val="20"/>
        </w:rPr>
        <w:t xml:space="preserve">ore detailed metadata </w:t>
      </w:r>
      <w:r>
        <w:rPr>
          <w:szCs w:val="20"/>
        </w:rPr>
        <w:t>will be</w:t>
      </w:r>
      <w:r w:rsidRPr="00B11AFC">
        <w:rPr>
          <w:szCs w:val="20"/>
        </w:rPr>
        <w:t xml:space="preserve"> provided </w:t>
      </w:r>
      <w:r>
        <w:rPr>
          <w:szCs w:val="20"/>
        </w:rPr>
        <w:t>to the successful contractor following contract award</w:t>
      </w:r>
      <w:r w:rsidRPr="00B11AFC">
        <w:rPr>
          <w:szCs w:val="20"/>
        </w:rPr>
        <w:t>.</w:t>
      </w:r>
    </w:p>
    <w:bookmarkEnd w:id="20"/>
    <w:p w14:paraId="3244DA1A" w14:textId="71CFC2DC" w:rsidR="00BE679C" w:rsidRDefault="00BA7B01" w:rsidP="00BE679C">
      <w:pPr>
        <w:rPr>
          <w:b/>
          <w:bCs/>
          <w:sz w:val="20"/>
          <w:szCs w:val="20"/>
        </w:rPr>
      </w:pPr>
      <w:r>
        <w:rPr>
          <w:noProof/>
          <w:sz w:val="20"/>
          <w:szCs w:val="20"/>
        </w:rPr>
        <w:lastRenderedPageBreak/>
        <w:drawing>
          <wp:anchor distT="0" distB="0" distL="114300" distR="114300" simplePos="0" relativeHeight="251664384" behindDoc="0" locked="0" layoutInCell="1" allowOverlap="1" wp14:anchorId="0B3C1AB1" wp14:editId="25E81804">
            <wp:simplePos x="0" y="0"/>
            <wp:positionH relativeFrom="margin">
              <wp:align>right</wp:align>
            </wp:positionH>
            <wp:positionV relativeFrom="paragraph">
              <wp:posOffset>65405</wp:posOffset>
            </wp:positionV>
            <wp:extent cx="5732780" cy="4053840"/>
            <wp:effectExtent l="0" t="0" r="1270" b="381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email">
                      <a:extLst>
                        <a:ext uri="{28A0092B-C50C-407E-A947-70E740481C1C}">
                          <a14:useLocalDpi xmlns:a14="http://schemas.microsoft.com/office/drawing/2010/main" val="0"/>
                        </a:ext>
                      </a:extLst>
                    </a:blip>
                    <a:stretch>
                      <a:fillRect/>
                    </a:stretch>
                  </pic:blipFill>
                  <pic:spPr>
                    <a:xfrm>
                      <a:off x="0" y="0"/>
                      <a:ext cx="5732780" cy="4053840"/>
                    </a:xfrm>
                    <a:prstGeom prst="rect">
                      <a:avLst/>
                    </a:prstGeom>
                  </pic:spPr>
                </pic:pic>
              </a:graphicData>
            </a:graphic>
            <wp14:sizeRelH relativeFrom="margin">
              <wp14:pctWidth>0</wp14:pctWidth>
            </wp14:sizeRelH>
            <wp14:sizeRelV relativeFrom="margin">
              <wp14:pctHeight>0</wp14:pctHeight>
            </wp14:sizeRelV>
          </wp:anchor>
        </w:drawing>
      </w:r>
      <w:r w:rsidR="00BE679C">
        <w:rPr>
          <w:noProof/>
          <w:sz w:val="20"/>
          <w:szCs w:val="20"/>
        </w:rPr>
        <mc:AlternateContent>
          <mc:Choice Requires="wps">
            <w:drawing>
              <wp:anchor distT="0" distB="0" distL="114300" distR="114300" simplePos="0" relativeHeight="251659264" behindDoc="0" locked="0" layoutInCell="1" allowOverlap="1" wp14:anchorId="39234125" wp14:editId="383B59D0">
                <wp:simplePos x="0" y="0"/>
                <wp:positionH relativeFrom="column">
                  <wp:posOffset>1568450</wp:posOffset>
                </wp:positionH>
                <wp:positionV relativeFrom="paragraph">
                  <wp:posOffset>3178175</wp:posOffset>
                </wp:positionV>
                <wp:extent cx="88900" cy="63500"/>
                <wp:effectExtent l="0" t="0" r="25400" b="12700"/>
                <wp:wrapNone/>
                <wp:docPr id="1" name="Rectangle 1"/>
                <wp:cNvGraphicFramePr/>
                <a:graphic xmlns:a="http://schemas.openxmlformats.org/drawingml/2006/main">
                  <a:graphicData uri="http://schemas.microsoft.com/office/word/2010/wordprocessingShape">
                    <wps:wsp>
                      <wps:cNvSpPr/>
                      <wps:spPr>
                        <a:xfrm>
                          <a:off x="0" y="0"/>
                          <a:ext cx="88900" cy="635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64199E" id="Rectangle 1" o:spid="_x0000_s1026" style="position:absolute;margin-left:123.5pt;margin-top:250.25pt;width:7pt;height: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" fillcolor="white [3212]" strokecolor="white [3212]" strokeweight="2pt"/>
            </w:pict>
          </mc:Fallback>
        </mc:AlternateContent>
      </w:r>
    </w:p>
    <w:p w14:paraId="166FDE41" w14:textId="77777777" w:rsidR="00BE679C" w:rsidRDefault="00BE679C" w:rsidP="00BE679C">
      <w:pPr>
        <w:rPr>
          <w:b/>
          <w:bCs/>
          <w:sz w:val="20"/>
          <w:szCs w:val="20"/>
        </w:rPr>
      </w:pPr>
      <w:r w:rsidRPr="00FC24C5">
        <w:rPr>
          <w:b/>
          <w:bCs/>
          <w:sz w:val="20"/>
          <w:szCs w:val="20"/>
        </w:rPr>
        <w:t xml:space="preserve">Figure 1. </w:t>
      </w:r>
      <w:r>
        <w:rPr>
          <w:b/>
          <w:bCs/>
          <w:sz w:val="20"/>
          <w:szCs w:val="20"/>
        </w:rPr>
        <w:t>Locations of c</w:t>
      </w:r>
      <w:r w:rsidRPr="00FC24C5">
        <w:rPr>
          <w:b/>
          <w:bCs/>
          <w:sz w:val="20"/>
          <w:szCs w:val="20"/>
        </w:rPr>
        <w:t xml:space="preserve">amera stations sampled </w:t>
      </w:r>
      <w:r>
        <w:rPr>
          <w:b/>
          <w:bCs/>
          <w:sz w:val="20"/>
          <w:szCs w:val="20"/>
        </w:rPr>
        <w:t xml:space="preserve">and completed </w:t>
      </w:r>
      <w:r w:rsidRPr="00FC24C5">
        <w:rPr>
          <w:b/>
          <w:bCs/>
          <w:sz w:val="20"/>
          <w:szCs w:val="20"/>
        </w:rPr>
        <w:t xml:space="preserve">at </w:t>
      </w:r>
      <w:r>
        <w:rPr>
          <w:b/>
          <w:bCs/>
          <w:sz w:val="20"/>
          <w:szCs w:val="20"/>
        </w:rPr>
        <w:t>WSS</w:t>
      </w:r>
      <w:r w:rsidRPr="00FC24C5">
        <w:rPr>
          <w:b/>
          <w:bCs/>
          <w:sz w:val="20"/>
          <w:szCs w:val="20"/>
        </w:rPr>
        <w:t xml:space="preserve"> during </w:t>
      </w:r>
      <w:r>
        <w:rPr>
          <w:b/>
          <w:bCs/>
          <w:sz w:val="20"/>
          <w:szCs w:val="20"/>
        </w:rPr>
        <w:t>0922</w:t>
      </w:r>
      <w:bookmarkStart w:id="21" w:name="_Hlk530992180"/>
      <w:r>
        <w:rPr>
          <w:b/>
          <w:bCs/>
          <w:sz w:val="20"/>
          <w:szCs w:val="20"/>
        </w:rPr>
        <w:t>S survey</w:t>
      </w:r>
    </w:p>
    <w:p w14:paraId="5CAE300A" w14:textId="77777777" w:rsidR="00BE679C" w:rsidRPr="00A22D42" w:rsidRDefault="00BE679C" w:rsidP="00BE679C">
      <w:pPr>
        <w:spacing w:before="0"/>
      </w:pPr>
      <w:r w:rsidRPr="00A22D42">
        <w:t>The following will be supplied to the successful contractor</w:t>
      </w:r>
      <w:r w:rsidRPr="00A22D42">
        <w:rPr>
          <w:color w:val="000000"/>
        </w:rPr>
        <w:t>:</w:t>
      </w:r>
    </w:p>
    <w:p w14:paraId="2175D3F7" w14:textId="77777777" w:rsidR="00BE679C" w:rsidRPr="00A22D42" w:rsidRDefault="00BE679C" w:rsidP="00BE679C">
      <w:pPr>
        <w:pStyle w:val="StyleHeading310ptNotBold"/>
        <w:autoSpaceDE/>
        <w:autoSpaceDN w:val="0"/>
        <w:spacing w:after="100" w:afterAutospacing="1"/>
        <w:jc w:val="left"/>
        <w:rPr>
          <w:rFonts w:ascii="Arial" w:hAnsi="Arial" w:cs="Arial"/>
          <w:sz w:val="22"/>
          <w:szCs w:val="22"/>
        </w:rPr>
      </w:pPr>
      <w:r w:rsidRPr="00A22D42">
        <w:rPr>
          <w:rFonts w:ascii="Arial" w:hAnsi="Arial" w:cs="Arial"/>
          <w:sz w:val="22"/>
          <w:szCs w:val="22"/>
        </w:rPr>
        <w:t xml:space="preserve">Access to </w:t>
      </w:r>
      <w:r>
        <w:rPr>
          <w:rFonts w:ascii="Arial" w:hAnsi="Arial" w:cs="Arial"/>
          <w:sz w:val="22"/>
          <w:szCs w:val="22"/>
        </w:rPr>
        <w:t xml:space="preserve">BIIGLE </w:t>
      </w:r>
      <w:r w:rsidRPr="00A22D42">
        <w:rPr>
          <w:rFonts w:ascii="Arial" w:hAnsi="Arial" w:cs="Arial"/>
          <w:sz w:val="22"/>
          <w:szCs w:val="22"/>
        </w:rPr>
        <w:t>project with all stills, video and label trees</w:t>
      </w:r>
      <w:r>
        <w:rPr>
          <w:rFonts w:ascii="Arial" w:hAnsi="Arial" w:cs="Arial"/>
          <w:sz w:val="22"/>
          <w:szCs w:val="22"/>
        </w:rPr>
        <w:t xml:space="preserve"> (</w:t>
      </w:r>
      <w:r w:rsidRPr="00A009A4">
        <w:rPr>
          <w:rFonts w:ascii="Arial" w:hAnsi="Arial" w:cs="Arial"/>
          <w:sz w:val="22"/>
          <w:szCs w:val="22"/>
        </w:rPr>
        <w:t xml:space="preserve">from </w:t>
      </w:r>
      <w:r>
        <w:rPr>
          <w:rFonts w:ascii="Arial" w:hAnsi="Arial" w:cs="Arial"/>
          <w:sz w:val="22"/>
          <w:szCs w:val="22"/>
        </w:rPr>
        <w:t>October</w:t>
      </w:r>
      <w:r w:rsidRPr="00A009A4">
        <w:rPr>
          <w:rFonts w:ascii="Arial" w:hAnsi="Arial" w:cs="Arial"/>
          <w:sz w:val="22"/>
          <w:szCs w:val="22"/>
        </w:rPr>
        <w:t xml:space="preserve"> 2022</w:t>
      </w:r>
      <w:r w:rsidRPr="00803E63">
        <w:rPr>
          <w:rFonts w:ascii="Arial" w:hAnsi="Arial" w:cs="Arial"/>
          <w:sz w:val="22"/>
          <w:szCs w:val="22"/>
        </w:rPr>
        <w:t>)</w:t>
      </w:r>
    </w:p>
    <w:p w14:paraId="40516686" w14:textId="77777777" w:rsidR="00BE679C" w:rsidRPr="00A22D42" w:rsidRDefault="00BE679C" w:rsidP="00BE679C">
      <w:pPr>
        <w:pStyle w:val="StyleHeading310ptNotBold"/>
        <w:autoSpaceDE/>
        <w:autoSpaceDN w:val="0"/>
        <w:spacing w:before="100" w:beforeAutospacing="1" w:after="100" w:afterAutospacing="1"/>
        <w:jc w:val="left"/>
        <w:rPr>
          <w:rFonts w:ascii="Arial" w:hAnsi="Arial" w:cs="Arial"/>
          <w:sz w:val="22"/>
          <w:szCs w:val="22"/>
        </w:rPr>
      </w:pPr>
      <w:r w:rsidRPr="00A22D42">
        <w:rPr>
          <w:rFonts w:ascii="Arial" w:hAnsi="Arial" w:cs="Arial"/>
          <w:sz w:val="22"/>
          <w:szCs w:val="22"/>
        </w:rPr>
        <w:t>Associated metadata</w:t>
      </w:r>
    </w:p>
    <w:p w14:paraId="0DD6FA93" w14:textId="77777777" w:rsidR="00BE679C" w:rsidRDefault="00BE679C" w:rsidP="00BE679C">
      <w:pPr>
        <w:pStyle w:val="StyleHeading310ptNotBold"/>
        <w:autoSpaceDE/>
        <w:autoSpaceDN w:val="0"/>
        <w:spacing w:before="100" w:beforeAutospacing="1" w:after="100" w:afterAutospacing="1"/>
        <w:jc w:val="left"/>
        <w:rPr>
          <w:rFonts w:ascii="Arial" w:hAnsi="Arial" w:cs="Arial"/>
          <w:sz w:val="22"/>
          <w:szCs w:val="22"/>
        </w:rPr>
      </w:pPr>
      <w:r w:rsidRPr="00D23552">
        <w:rPr>
          <w:rFonts w:ascii="Arial" w:hAnsi="Arial" w:cs="Arial"/>
          <w:sz w:val="22"/>
          <w:szCs w:val="22"/>
        </w:rPr>
        <w:t>Draft Cruise Report</w:t>
      </w:r>
    </w:p>
    <w:p w14:paraId="0B578F5B" w14:textId="1BEB5C66" w:rsidR="00BE679C" w:rsidRPr="00D23552" w:rsidRDefault="00BE679C" w:rsidP="00BE679C">
      <w:pPr>
        <w:pStyle w:val="StyleHeading310ptNotBold"/>
        <w:autoSpaceDE/>
        <w:autoSpaceDN w:val="0"/>
        <w:spacing w:before="100" w:beforeAutospacing="1" w:after="100" w:afterAutospacing="1"/>
        <w:jc w:val="left"/>
        <w:rPr>
          <w:rFonts w:ascii="Arial" w:hAnsi="Arial" w:cs="Arial"/>
          <w:sz w:val="22"/>
          <w:szCs w:val="22"/>
        </w:rPr>
      </w:pPr>
      <w:r w:rsidRPr="00D23552">
        <w:rPr>
          <w:rFonts w:ascii="Arial" w:hAnsi="Arial" w:cs="Arial"/>
          <w:sz w:val="22"/>
          <w:szCs w:val="22"/>
        </w:rPr>
        <w:t>Epibiota Quality Assurance Framework Proforma spreadsheets</w:t>
      </w:r>
      <w:bookmarkEnd w:id="21"/>
    </w:p>
    <w:p w14:paraId="1B590B25" w14:textId="77777777" w:rsidR="00BE679C" w:rsidRPr="00BE679C" w:rsidRDefault="00BE679C" w:rsidP="00BE679C"/>
    <w:p w14:paraId="211E5156" w14:textId="77777777" w:rsidR="004A500C" w:rsidRDefault="004A500C" w:rsidP="004A500C">
      <w:pPr>
        <w:pStyle w:val="Heading2"/>
      </w:pPr>
      <w:bookmarkStart w:id="22" w:name="_Toc369166720"/>
      <w:bookmarkStart w:id="23" w:name="_Toc369166721"/>
      <w:bookmarkStart w:id="24" w:name="_Toc369166722"/>
      <w:bookmarkStart w:id="25" w:name="_Toc369166723"/>
      <w:bookmarkStart w:id="26" w:name="_Toc369166724"/>
      <w:bookmarkStart w:id="27" w:name="_Toc369166725"/>
      <w:bookmarkStart w:id="28" w:name="_Toc369166727"/>
      <w:bookmarkStart w:id="29" w:name="_Toc369166728"/>
      <w:bookmarkStart w:id="30" w:name="_Toc369166729"/>
      <w:bookmarkStart w:id="31" w:name="_Toc369166730"/>
      <w:bookmarkStart w:id="32" w:name="_Toc369166731"/>
      <w:bookmarkStart w:id="33" w:name="_Toc369166732"/>
      <w:bookmarkStart w:id="34" w:name="_Toc369166734"/>
      <w:bookmarkStart w:id="35" w:name="_Toc369166735"/>
      <w:bookmarkStart w:id="36" w:name="_Toc369166736"/>
      <w:bookmarkStart w:id="37" w:name="_Toc369166737"/>
      <w:bookmarkStart w:id="38" w:name="_Toc369166739"/>
      <w:bookmarkStart w:id="39" w:name="_Toc369169597"/>
      <w:bookmarkStart w:id="40" w:name="_Toc369166740"/>
      <w:bookmarkStart w:id="41" w:name="_Toc369166741"/>
      <w:bookmarkStart w:id="42" w:name="_Toc369166742"/>
      <w:bookmarkStart w:id="43" w:name="_Toc212344499"/>
      <w:bookmarkStart w:id="44" w:name="_Toc212344681"/>
      <w:bookmarkStart w:id="45" w:name="_Toc304551885"/>
      <w:bookmarkStart w:id="46" w:name="_Toc304552194"/>
      <w:bookmarkStart w:id="47" w:name="_Toc368410321"/>
      <w:bookmarkStart w:id="48" w:name="_Toc116912682"/>
      <w:bookmarkEnd w:id="17"/>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A857D6">
        <w:t>Project Objectives</w:t>
      </w:r>
      <w:bookmarkEnd w:id="43"/>
      <w:bookmarkEnd w:id="44"/>
      <w:bookmarkEnd w:id="45"/>
      <w:bookmarkEnd w:id="46"/>
      <w:bookmarkEnd w:id="47"/>
      <w:bookmarkEnd w:id="48"/>
    </w:p>
    <w:p w14:paraId="23231C72" w14:textId="0E29B619"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0A4424B4" w14:textId="77777777" w:rsidR="00BE679C" w:rsidRPr="00BE679C" w:rsidRDefault="00BE679C" w:rsidP="00BE679C">
      <w:pPr>
        <w:spacing w:before="80"/>
        <w:jc w:val="both"/>
      </w:pPr>
      <w:r w:rsidRPr="00BE679C">
        <w:t xml:space="preserve">JNCC wishes to commission a contract to undertake the analysis of seabed imagery (still images and video) collected on the 0922S survey. </w:t>
      </w:r>
    </w:p>
    <w:p w14:paraId="7340D40C" w14:textId="77777777" w:rsidR="00BE679C" w:rsidRPr="00BE679C" w:rsidRDefault="00BE679C" w:rsidP="00BE679C">
      <w:pPr>
        <w:numPr>
          <w:ilvl w:val="0"/>
          <w:numId w:val="40"/>
        </w:numPr>
        <w:spacing w:before="80" w:line="276" w:lineRule="auto"/>
        <w:jc w:val="both"/>
      </w:pPr>
      <w:r w:rsidRPr="00BE679C">
        <w:t>The Tenderers are to provide a quote for:</w:t>
      </w:r>
    </w:p>
    <w:p w14:paraId="1913B537" w14:textId="77777777" w:rsidR="00BE679C" w:rsidRPr="00BE679C" w:rsidRDefault="00BE679C" w:rsidP="00BE679C">
      <w:pPr>
        <w:numPr>
          <w:ilvl w:val="1"/>
          <w:numId w:val="41"/>
        </w:numPr>
        <w:spacing w:before="80" w:line="276" w:lineRule="auto"/>
        <w:jc w:val="both"/>
      </w:pPr>
      <w:r w:rsidRPr="00BE679C">
        <w:t>All 86 video stations and still images (3,333 images from 86 stations)</w:t>
      </w:r>
    </w:p>
    <w:p w14:paraId="241BC557" w14:textId="501FB3C2" w:rsidR="00BE679C" w:rsidRPr="00BE679C" w:rsidRDefault="00BE679C" w:rsidP="00BE679C">
      <w:pPr>
        <w:numPr>
          <w:ilvl w:val="0"/>
          <w:numId w:val="40"/>
        </w:numPr>
        <w:spacing w:before="80" w:line="276" w:lineRule="auto"/>
        <w:jc w:val="both"/>
      </w:pPr>
      <w:r w:rsidRPr="00BE679C">
        <w:t>The successful contractor will undertake the analysis as set out below and adhering to the NMBAQC Epibiota interpretation guidelines (Turner et al, 2016</w:t>
      </w:r>
      <w:r w:rsidR="00185754">
        <w:rPr>
          <w:vertAlign w:val="superscript"/>
        </w:rPr>
        <w:t>1</w:t>
      </w:r>
      <w:r w:rsidRPr="00BE679C">
        <w:t xml:space="preserve">). </w:t>
      </w:r>
    </w:p>
    <w:p w14:paraId="586E6396" w14:textId="77777777" w:rsidR="00BE679C" w:rsidRPr="00BE679C" w:rsidRDefault="00BE679C" w:rsidP="00BE679C">
      <w:pPr>
        <w:numPr>
          <w:ilvl w:val="0"/>
          <w:numId w:val="40"/>
        </w:numPr>
        <w:spacing w:before="80" w:line="276" w:lineRule="auto"/>
        <w:jc w:val="both"/>
      </w:pPr>
      <w:r w:rsidRPr="00BE679C">
        <w:t>High level review of imagery should be conducted as outlined in Section 3.1 of Turner et. al., 2016.</w:t>
      </w:r>
    </w:p>
    <w:p w14:paraId="1DEF4830" w14:textId="77777777" w:rsidR="00BE679C" w:rsidRPr="00BE679C" w:rsidRDefault="00BE679C" w:rsidP="00BE679C">
      <w:pPr>
        <w:numPr>
          <w:ilvl w:val="0"/>
          <w:numId w:val="40"/>
        </w:numPr>
        <w:spacing w:before="80" w:line="276" w:lineRule="auto"/>
        <w:jc w:val="both"/>
      </w:pPr>
      <w:r w:rsidRPr="00BE679C">
        <w:lastRenderedPageBreak/>
        <w:t>If an image quality level of zero is given, then no further review of seabed substrate or fauna is required.</w:t>
      </w:r>
    </w:p>
    <w:p w14:paraId="7FB112FB" w14:textId="47E5235D" w:rsidR="00BE679C" w:rsidRPr="00BE679C" w:rsidRDefault="00BE679C" w:rsidP="00BE679C">
      <w:pPr>
        <w:numPr>
          <w:ilvl w:val="0"/>
          <w:numId w:val="40"/>
        </w:numPr>
        <w:spacing w:before="80" w:line="276" w:lineRule="auto"/>
        <w:jc w:val="both"/>
      </w:pPr>
      <w:r w:rsidRPr="00BE679C">
        <w:t>The successful contractor will use BIIGLE</w:t>
      </w:r>
      <w:r w:rsidR="005402AC">
        <w:rPr>
          <w:vertAlign w:val="superscript"/>
        </w:rPr>
        <w:t>2</w:t>
      </w:r>
      <w:r w:rsidRPr="00BE679C">
        <w:t xml:space="preserve"> to annotate video and still images as described below and in Appendix A. JNCC will set up the BIIGLE</w:t>
      </w:r>
      <w:r w:rsidRPr="00BE679C" w:rsidDel="006F48B9">
        <w:t xml:space="preserve"> </w:t>
      </w:r>
      <w:r w:rsidRPr="00BE679C">
        <w:t>project to be used prior to the contract beginning. During the start-up meeting JNCC will provide guidance on use of BIIGLE if needed.</w:t>
      </w:r>
    </w:p>
    <w:p w14:paraId="47321434" w14:textId="77777777" w:rsidR="00BE679C" w:rsidRPr="00BE679C" w:rsidRDefault="00BE679C" w:rsidP="00BE679C">
      <w:pPr>
        <w:numPr>
          <w:ilvl w:val="0"/>
          <w:numId w:val="40"/>
        </w:numPr>
        <w:spacing w:before="80" w:line="276" w:lineRule="auto"/>
        <w:jc w:val="both"/>
      </w:pPr>
      <w:r w:rsidRPr="00BE679C">
        <w:t>Some information, where specified, may be recorded directly into the proformas provided but the majority will be recorded in BIIGLE first and used to populate the proforma.</w:t>
      </w:r>
    </w:p>
    <w:p w14:paraId="673DF3D1" w14:textId="77777777" w:rsidR="00BE679C" w:rsidRPr="00BE679C" w:rsidRDefault="00BE679C" w:rsidP="00BE679C">
      <w:pPr>
        <w:numPr>
          <w:ilvl w:val="0"/>
          <w:numId w:val="40"/>
        </w:numPr>
        <w:spacing w:before="80" w:line="276" w:lineRule="auto"/>
        <w:jc w:val="both"/>
      </w:pPr>
      <w:r w:rsidRPr="00BE679C">
        <w:t xml:space="preserve">Taxonomic, broad-scale habitat and biotope image reference collections are required </w:t>
      </w:r>
    </w:p>
    <w:p w14:paraId="4EBF8C77" w14:textId="1EC4D0B6" w:rsidR="00BE679C" w:rsidRPr="00BE679C" w:rsidRDefault="00BE679C" w:rsidP="00BE679C">
      <w:pPr>
        <w:numPr>
          <w:ilvl w:val="0"/>
          <w:numId w:val="40"/>
        </w:numPr>
        <w:spacing w:before="80" w:line="276" w:lineRule="auto"/>
        <w:jc w:val="both"/>
      </w:pPr>
      <w:r w:rsidRPr="00BE679C">
        <w:t>The successful contractor should ensure that still image and video references used in analysis outputs are identical to those used in the naming of the original media, to enable future reconciliation between data and media. If identical naming is not possible, a suitable alternative should be sought with JNCC (e.g. a lookup table, or closely similar naming)</w:t>
      </w:r>
      <w:r w:rsidR="005402AC">
        <w:rPr>
          <w:vertAlign w:val="superscript"/>
        </w:rPr>
        <w:t>3</w:t>
      </w:r>
      <w:r w:rsidRPr="00BE679C">
        <w:t xml:space="preserve">. </w:t>
      </w:r>
    </w:p>
    <w:p w14:paraId="257C8E85" w14:textId="77777777" w:rsidR="00BE679C" w:rsidRPr="00BE679C" w:rsidRDefault="00BE679C" w:rsidP="00BE679C">
      <w:pPr>
        <w:numPr>
          <w:ilvl w:val="0"/>
          <w:numId w:val="40"/>
        </w:numPr>
        <w:spacing w:before="80" w:line="276" w:lineRule="auto"/>
        <w:jc w:val="both"/>
      </w:pPr>
      <w:r w:rsidRPr="00BE679C">
        <w:t xml:space="preserve">The successful contractor will produce a brief analysis report. </w:t>
      </w:r>
    </w:p>
    <w:p w14:paraId="36743D43" w14:textId="77777777" w:rsidR="00BE679C" w:rsidRPr="00BE679C" w:rsidRDefault="00BE679C" w:rsidP="00BE679C">
      <w:pPr>
        <w:spacing w:before="80"/>
        <w:jc w:val="both"/>
      </w:pPr>
      <w:r w:rsidRPr="00BE679C">
        <w:t xml:space="preserve">Any deviation from this methodology should be approved in writing by the project officer.  </w:t>
      </w:r>
    </w:p>
    <w:p w14:paraId="245F0EFB" w14:textId="5F9BF8E8" w:rsidR="00BE679C" w:rsidRPr="00BE679C" w:rsidRDefault="00BE679C" w:rsidP="00BE679C">
      <w:pPr>
        <w:spacing w:before="80"/>
        <w:jc w:val="both"/>
      </w:pPr>
      <w:r w:rsidRPr="00BE679C">
        <w:t xml:space="preserve">The analysis method for video is described in section </w:t>
      </w:r>
      <w:r w:rsidR="00BA7B01">
        <w:t>5</w:t>
      </w:r>
      <w:r w:rsidRPr="00BE679C">
        <w:t xml:space="preserve">.1 and the method for stills in section </w:t>
      </w:r>
      <w:r w:rsidR="00BA7B01">
        <w:t>5</w:t>
      </w:r>
      <w:r w:rsidRPr="00BE679C">
        <w:t xml:space="preserve">.2. </w:t>
      </w:r>
    </w:p>
    <w:p w14:paraId="713B8F82" w14:textId="77777777" w:rsidR="00BE679C" w:rsidRPr="00CF11BB" w:rsidRDefault="00BE679C" w:rsidP="004A500C">
      <w:pPr>
        <w:keepNext/>
      </w:pPr>
    </w:p>
    <w:p w14:paraId="150710D7" w14:textId="17470F06" w:rsidR="004A500C" w:rsidRDefault="004A500C" w:rsidP="004A500C">
      <w:pPr>
        <w:pStyle w:val="Heading2"/>
        <w:rPr>
          <w:iCs w:val="0"/>
        </w:rPr>
      </w:pPr>
      <w:bookmarkStart w:id="49" w:name="_Toc369166744"/>
      <w:bookmarkStart w:id="50" w:name="_Toc304551886"/>
      <w:bookmarkStart w:id="51" w:name="_Toc304552195"/>
      <w:bookmarkStart w:id="52" w:name="_Toc212344500"/>
      <w:bookmarkStart w:id="53" w:name="_Toc212344682"/>
      <w:bookmarkStart w:id="54" w:name="_Toc116912683"/>
      <w:bookmarkStart w:id="55" w:name="_Toc368410322"/>
      <w:bookmarkEnd w:id="49"/>
      <w:r w:rsidRPr="001B33A1">
        <w:rPr>
          <w:iCs w:val="0"/>
        </w:rPr>
        <w:t xml:space="preserve">Project Objectives: Detailed </w:t>
      </w:r>
      <w:r w:rsidR="0082564E" w:rsidRPr="001B33A1">
        <w:rPr>
          <w:iCs w:val="0"/>
        </w:rPr>
        <w:t>T</w:t>
      </w:r>
      <w:r w:rsidRPr="001B33A1">
        <w:rPr>
          <w:iCs w:val="0"/>
        </w:rPr>
        <w:t>asks</w:t>
      </w:r>
      <w:bookmarkEnd w:id="50"/>
      <w:bookmarkEnd w:id="51"/>
      <w:bookmarkEnd w:id="52"/>
      <w:bookmarkEnd w:id="53"/>
      <w:bookmarkEnd w:id="54"/>
      <w:r w:rsidRPr="001B33A1">
        <w:rPr>
          <w:iCs w:val="0"/>
        </w:rPr>
        <w:t xml:space="preserve"> </w:t>
      </w:r>
      <w:bookmarkEnd w:id="55"/>
    </w:p>
    <w:p w14:paraId="0A3DDC15" w14:textId="77777777" w:rsidR="00BE679C" w:rsidRPr="00BE679C" w:rsidRDefault="00BE679C" w:rsidP="00BE679C">
      <w:pPr>
        <w:keepNext/>
        <w:numPr>
          <w:ilvl w:val="1"/>
          <w:numId w:val="24"/>
        </w:numPr>
        <w:spacing w:before="200"/>
        <w:ind w:hanging="187"/>
        <w:jc w:val="both"/>
        <w:outlineLvl w:val="1"/>
        <w:rPr>
          <w:b/>
          <w:bCs/>
          <w:iCs/>
          <w:sz w:val="28"/>
          <w:szCs w:val="28"/>
        </w:rPr>
      </w:pPr>
      <w:bookmarkStart w:id="56" w:name="_Toc114154445"/>
      <w:bookmarkStart w:id="57" w:name="_Toc116912684"/>
      <w:r w:rsidRPr="00BE679C">
        <w:rPr>
          <w:b/>
          <w:bCs/>
          <w:iCs/>
          <w:sz w:val="28"/>
          <w:szCs w:val="28"/>
        </w:rPr>
        <w:t>Analysis of video data</w:t>
      </w:r>
      <w:bookmarkEnd w:id="56"/>
      <w:bookmarkEnd w:id="57"/>
      <w:r w:rsidRPr="00BE679C">
        <w:rPr>
          <w:b/>
          <w:bCs/>
          <w:iCs/>
          <w:sz w:val="28"/>
          <w:szCs w:val="28"/>
        </w:rPr>
        <w:t xml:space="preserve"> </w:t>
      </w:r>
    </w:p>
    <w:p w14:paraId="0230D1FF" w14:textId="77777777" w:rsidR="00BE679C" w:rsidRPr="00BE679C" w:rsidRDefault="00BE679C" w:rsidP="00BE679C">
      <w:pPr>
        <w:spacing w:before="80"/>
        <w:jc w:val="both"/>
      </w:pPr>
      <w:r w:rsidRPr="00BE679C">
        <w:t>Video should be analysed in BIIGLE using the label trees shown in Table 2. A high-level review should be conducted as described in section 2.1 of Turner et al (2016). Annotations can be added to videos as either tier 1 or tier 2 annotations depending on the label tree used. More details on the video annotation tiers and how they should be applied are provided in Appendix A.</w:t>
      </w:r>
    </w:p>
    <w:p w14:paraId="25F4D83D" w14:textId="77777777" w:rsidR="00BE679C" w:rsidRPr="00BE679C" w:rsidRDefault="00BE679C" w:rsidP="00BE679C">
      <w:pPr>
        <w:spacing w:before="80"/>
        <w:jc w:val="both"/>
      </w:pPr>
      <w:r w:rsidRPr="00BE679C">
        <w:t>Video will be analysed to extract the following information (all information should be recorded using the provided BIIGLE label trees, unless specified otherwise):</w:t>
      </w:r>
    </w:p>
    <w:p w14:paraId="3D186345" w14:textId="77777777" w:rsidR="00BE679C" w:rsidRPr="00BE679C" w:rsidRDefault="00BE679C" w:rsidP="00BE679C">
      <w:pPr>
        <w:numPr>
          <w:ilvl w:val="0"/>
          <w:numId w:val="43"/>
        </w:numPr>
        <w:spacing w:before="80" w:line="276" w:lineRule="auto"/>
        <w:jc w:val="both"/>
        <w:rPr>
          <w:rFonts w:ascii="Calibri" w:eastAsia="MS Mincho" w:hAnsi="Calibri"/>
        </w:rPr>
      </w:pPr>
      <w:r w:rsidRPr="00BE679C">
        <w:t xml:space="preserve">Video should be segmented into areas of continuous broadscale seabed habitat type (detailed in step 2) greater than or equal to 5 m along transect distance; JNCC will provide positional information for this purpose. The </w:t>
      </w:r>
      <w:r w:rsidRPr="00BE679C">
        <w:rPr>
          <w:b/>
          <w:bCs/>
        </w:rPr>
        <w:t xml:space="preserve">segment </w:t>
      </w:r>
      <w:r w:rsidRPr="00BE679C">
        <w:t>label tree should be used to delineate these segments and labels from other trees should be attached to each segment using the “add label” tool in BIIGLE.</w:t>
      </w:r>
    </w:p>
    <w:p w14:paraId="6BA52701" w14:textId="77777777" w:rsidR="00BE679C" w:rsidRPr="00BE679C" w:rsidRDefault="00BE679C" w:rsidP="00BE679C">
      <w:pPr>
        <w:numPr>
          <w:ilvl w:val="0"/>
          <w:numId w:val="43"/>
        </w:numPr>
        <w:spacing w:before="80" w:line="276" w:lineRule="auto"/>
        <w:jc w:val="both"/>
      </w:pPr>
      <w:r w:rsidRPr="00BE679C">
        <w:t>The Marine Habitat Classification of Britain and Ireland (v 15.03) will be used, and a new segment should be started if the habitat classification changes.</w:t>
      </w:r>
    </w:p>
    <w:p w14:paraId="39D64281" w14:textId="5CBCA26C" w:rsidR="00BE679C" w:rsidRPr="00BE679C" w:rsidRDefault="00BE679C" w:rsidP="00BE679C">
      <w:pPr>
        <w:numPr>
          <w:ilvl w:val="1"/>
          <w:numId w:val="43"/>
        </w:numPr>
        <w:spacing w:before="80" w:line="276" w:lineRule="auto"/>
        <w:jc w:val="both"/>
      </w:pPr>
      <w:r w:rsidRPr="00BE679C">
        <w:rPr>
          <w:b/>
          <w:bCs/>
        </w:rPr>
        <w:t>Marine habitat classification of Britain and Ireland</w:t>
      </w:r>
      <w:r w:rsidR="005402AC" w:rsidRPr="00BA7B01">
        <w:rPr>
          <w:b/>
          <w:bCs/>
          <w:vertAlign w:val="superscript"/>
        </w:rPr>
        <w:t>4</w:t>
      </w:r>
      <w:r w:rsidRPr="00BE679C">
        <w:t xml:space="preserve">. Initially this label tree should be used to assign broad-scale habitats, that is up to level 3 of the hierarchy (e.g. </w:t>
      </w:r>
      <w:hyperlink r:id="rId13" w:tgtFrame="_blank" w:history="1">
        <w:r w:rsidRPr="00BE679C">
          <w:rPr>
            <w:i/>
            <w:iCs/>
          </w:rPr>
          <w:t>Sublittoral sands and muddy sands</w:t>
        </w:r>
      </w:hyperlink>
      <w:r w:rsidRPr="00BE679C">
        <w:t xml:space="preserve">).    </w:t>
      </w:r>
    </w:p>
    <w:p w14:paraId="6BC2337D" w14:textId="77777777" w:rsidR="00BE679C" w:rsidRPr="00BE679C" w:rsidRDefault="00BE679C" w:rsidP="00BE679C">
      <w:pPr>
        <w:numPr>
          <w:ilvl w:val="0"/>
          <w:numId w:val="43"/>
        </w:numPr>
        <w:spacing w:before="80" w:line="276" w:lineRule="auto"/>
        <w:jc w:val="both"/>
      </w:pPr>
      <w:r w:rsidRPr="00BE679C">
        <w:lastRenderedPageBreak/>
        <w:t>Each segment will be assigned image quality scores using labels from the following two label trees. Further analysis of video segments will be dependent on the image quality score. For example, if a segment is given a score of zero, no further analysis should be carried out for that segment.</w:t>
      </w:r>
    </w:p>
    <w:p w14:paraId="143E4071" w14:textId="77777777" w:rsidR="00BE679C" w:rsidRPr="00BE679C" w:rsidRDefault="00BE679C" w:rsidP="00BE679C">
      <w:pPr>
        <w:numPr>
          <w:ilvl w:val="1"/>
          <w:numId w:val="43"/>
        </w:numPr>
        <w:spacing w:before="80" w:line="276" w:lineRule="auto"/>
        <w:jc w:val="both"/>
      </w:pPr>
      <w:r w:rsidRPr="00BE679C">
        <w:rPr>
          <w:b/>
          <w:bCs/>
        </w:rPr>
        <w:t>NMBAQC image quality</w:t>
      </w:r>
      <w:r w:rsidRPr="00BE679C">
        <w:t xml:space="preserve">, a summary of these scores is shown in </w:t>
      </w:r>
      <w:r w:rsidRPr="00BE679C">
        <w:fldChar w:fldCharType="begin"/>
      </w:r>
      <w:r w:rsidRPr="00BE679C">
        <w:instrText xml:space="preserve"> REF _Ref54949855 \h  \* MERGEFORMAT </w:instrText>
      </w:r>
      <w:r w:rsidRPr="00BE679C">
        <w:fldChar w:fldCharType="separate"/>
      </w:r>
      <w:r w:rsidRPr="00BE679C">
        <w:t xml:space="preserve">Table </w:t>
      </w:r>
      <w:r w:rsidRPr="00BE679C">
        <w:fldChar w:fldCharType="end"/>
      </w:r>
      <w:r w:rsidRPr="00BE679C">
        <w:t xml:space="preserve">3 and described in more detail in section 2.1 of Turner </w:t>
      </w:r>
      <w:r w:rsidRPr="00BE679C">
        <w:rPr>
          <w:i/>
          <w:iCs/>
        </w:rPr>
        <w:t>et al</w:t>
      </w:r>
      <w:r w:rsidRPr="00BE679C">
        <w:t xml:space="preserve"> (2016).</w:t>
      </w:r>
    </w:p>
    <w:p w14:paraId="333AF69C" w14:textId="77777777" w:rsidR="00BE679C" w:rsidRPr="00BE679C" w:rsidRDefault="00BE679C" w:rsidP="00BE679C">
      <w:pPr>
        <w:numPr>
          <w:ilvl w:val="1"/>
          <w:numId w:val="43"/>
        </w:numPr>
        <w:spacing w:before="80" w:line="276" w:lineRule="auto"/>
        <w:jc w:val="both"/>
      </w:pPr>
      <w:r w:rsidRPr="00BE679C">
        <w:rPr>
          <w:b/>
          <w:bCs/>
        </w:rPr>
        <w:t>JNCC image quality</w:t>
      </w:r>
      <w:r w:rsidRPr="00BE679C">
        <w:t xml:space="preserve">, a summary of these labels is shown in </w:t>
      </w:r>
      <w:r w:rsidRPr="00BE679C">
        <w:fldChar w:fldCharType="begin"/>
      </w:r>
      <w:r w:rsidRPr="00BE679C">
        <w:instrText xml:space="preserve"> REF _Ref54949850 \h  \* MERGEFORMAT </w:instrText>
      </w:r>
      <w:r w:rsidRPr="00BE679C">
        <w:fldChar w:fldCharType="separate"/>
      </w:r>
      <w:r w:rsidRPr="00BE679C">
        <w:t xml:space="preserve">Table </w:t>
      </w:r>
      <w:r w:rsidRPr="00BE679C">
        <w:fldChar w:fldCharType="end"/>
      </w:r>
      <w:r w:rsidRPr="00BE679C">
        <w:t>4.</w:t>
      </w:r>
    </w:p>
    <w:p w14:paraId="7813840D" w14:textId="5B3101CE" w:rsidR="00BE679C" w:rsidRPr="00BE679C" w:rsidRDefault="00BE679C" w:rsidP="00BE679C">
      <w:pPr>
        <w:numPr>
          <w:ilvl w:val="0"/>
          <w:numId w:val="43"/>
        </w:numPr>
        <w:spacing w:before="80" w:line="276" w:lineRule="auto"/>
        <w:jc w:val="both"/>
      </w:pPr>
      <w:r w:rsidRPr="00BE679C">
        <w:t xml:space="preserve">Use the </w:t>
      </w:r>
      <w:r w:rsidRPr="00BE679C">
        <w:rPr>
          <w:b/>
          <w:bCs/>
        </w:rPr>
        <w:t>Priority Marine Feature</w:t>
      </w:r>
      <w:r w:rsidRPr="00BE679C">
        <w:t xml:space="preserve"> (PMF) label tree to identify any habitat segments containing the PMF habitats and/or species as listed in </w:t>
      </w:r>
      <w:proofErr w:type="spellStart"/>
      <w:r w:rsidRPr="00BE679C">
        <w:t>NatureScot</w:t>
      </w:r>
      <w:proofErr w:type="spellEnd"/>
      <w:r w:rsidRPr="00BE679C">
        <w:t>, 2016</w:t>
      </w:r>
      <w:r w:rsidR="00BA7B01">
        <w:rPr>
          <w:vertAlign w:val="superscript"/>
        </w:rPr>
        <w:t>5</w:t>
      </w:r>
      <w:r w:rsidRPr="00BE679C">
        <w:t xml:space="preserve">. </w:t>
      </w:r>
    </w:p>
    <w:p w14:paraId="1FBDEE92" w14:textId="77777777" w:rsidR="00BE679C" w:rsidRPr="00BE679C" w:rsidRDefault="00BE679C" w:rsidP="00BE679C">
      <w:pPr>
        <w:numPr>
          <w:ilvl w:val="0"/>
          <w:numId w:val="43"/>
        </w:numPr>
        <w:spacing w:before="80" w:line="276" w:lineRule="auto"/>
        <w:jc w:val="both"/>
      </w:pPr>
      <w:r w:rsidRPr="00BE679C">
        <w:t>Identify evidence of anthropogenic impacts on the seabed:</w:t>
      </w:r>
    </w:p>
    <w:p w14:paraId="547616A7" w14:textId="5A2A8AB7" w:rsidR="00BE679C" w:rsidRPr="00BE679C" w:rsidRDefault="00BE679C" w:rsidP="00BE679C">
      <w:pPr>
        <w:numPr>
          <w:ilvl w:val="1"/>
          <w:numId w:val="43"/>
        </w:numPr>
        <w:spacing w:before="80" w:line="276" w:lineRule="auto"/>
        <w:jc w:val="both"/>
      </w:pPr>
      <w:r w:rsidRPr="00BE679C">
        <w:t xml:space="preserve">Use the </w:t>
      </w:r>
      <w:r w:rsidRPr="00BE679C">
        <w:rPr>
          <w:b/>
          <w:bCs/>
        </w:rPr>
        <w:t>litter</w:t>
      </w:r>
      <w:r w:rsidRPr="00BE679C">
        <w:t xml:space="preserve"> label tree to record the presence of litter using the categories listed in Annex 5.1 of the Joint Research Centres Guidance on Monitoring of Marine Litter in European Seas</w:t>
      </w:r>
      <w:r w:rsidR="00BA7B01">
        <w:rPr>
          <w:vertAlign w:val="superscript"/>
        </w:rPr>
        <w:t>6</w:t>
      </w:r>
      <w:r w:rsidRPr="00BE679C">
        <w:t xml:space="preserve">. </w:t>
      </w:r>
    </w:p>
    <w:p w14:paraId="514FE6AC" w14:textId="77777777" w:rsidR="00BE679C" w:rsidRPr="00BE679C" w:rsidRDefault="00BE679C" w:rsidP="00BE679C">
      <w:pPr>
        <w:numPr>
          <w:ilvl w:val="1"/>
          <w:numId w:val="43"/>
        </w:numPr>
        <w:spacing w:before="80" w:line="276" w:lineRule="auto"/>
        <w:jc w:val="both"/>
      </w:pPr>
      <w:r w:rsidRPr="00BE679C">
        <w:t xml:space="preserve">Use the </w:t>
      </w:r>
      <w:r w:rsidRPr="00BE679C">
        <w:rPr>
          <w:b/>
          <w:bCs/>
        </w:rPr>
        <w:t>Anthropogenic</w:t>
      </w:r>
      <w:r w:rsidRPr="00BE679C">
        <w:t xml:space="preserve"> label tree to annotate trawl marks or anthropogenic impacts other than litter. This will not be a complete label tree and new labels may need to be added to the label tree.</w:t>
      </w:r>
    </w:p>
    <w:p w14:paraId="015144CE" w14:textId="1E07B0B6" w:rsidR="00BE679C" w:rsidRPr="00BE679C" w:rsidRDefault="00BE679C" w:rsidP="00BE679C">
      <w:pPr>
        <w:numPr>
          <w:ilvl w:val="0"/>
          <w:numId w:val="43"/>
        </w:numPr>
        <w:spacing w:before="80" w:line="276" w:lineRule="auto"/>
        <w:jc w:val="both"/>
      </w:pPr>
      <w:r w:rsidRPr="00BE679C">
        <w:t xml:space="preserve">Use the </w:t>
      </w:r>
      <w:r w:rsidRPr="00BE679C">
        <w:rPr>
          <w:b/>
          <w:bCs/>
        </w:rPr>
        <w:t>biotope</w:t>
      </w:r>
      <w:r w:rsidRPr="00BE679C">
        <w:t xml:space="preserve"> label tree to assign biotopes, up to level 6 of the Marine habitat classification of Britain and Ireland hierarchy and in accordance with Parry (2019)</w:t>
      </w:r>
      <w:r w:rsidR="00BA7B01">
        <w:rPr>
          <w:vertAlign w:val="superscript"/>
        </w:rPr>
        <w:t>7</w:t>
      </w:r>
      <w:r w:rsidRPr="00BE679C">
        <w:t>.</w:t>
      </w:r>
    </w:p>
    <w:p w14:paraId="25C95107" w14:textId="77777777" w:rsidR="00BE679C" w:rsidRPr="00BE679C" w:rsidRDefault="00BE679C" w:rsidP="00BE679C">
      <w:pPr>
        <w:spacing w:before="80"/>
        <w:jc w:val="both"/>
      </w:pPr>
      <w:r w:rsidRPr="00BE679C">
        <w:t>A reference collection of representative images must be provided for each discreet habitat and biotope identified.</w:t>
      </w:r>
    </w:p>
    <w:p w14:paraId="37364A3E" w14:textId="77777777" w:rsidR="00BE679C" w:rsidRPr="00BE679C" w:rsidRDefault="00BE679C" w:rsidP="00BE679C">
      <w:pPr>
        <w:keepNext/>
        <w:spacing w:before="480"/>
        <w:jc w:val="both"/>
        <w:rPr>
          <w:rFonts w:eastAsia="Calibri"/>
          <w:b/>
          <w:bCs/>
          <w:sz w:val="20"/>
          <w:szCs w:val="20"/>
        </w:rPr>
      </w:pPr>
      <w:r w:rsidRPr="00BE679C">
        <w:rPr>
          <w:rFonts w:eastAsia="Calibri"/>
          <w:b/>
          <w:bCs/>
          <w:sz w:val="20"/>
          <w:szCs w:val="20"/>
        </w:rPr>
        <w:t>Table 2. Label trees for video annotation and the annotation type which should be used for each label tree</w:t>
      </w:r>
    </w:p>
    <w:tbl>
      <w:tblPr>
        <w:tblStyle w:val="TableGrid"/>
        <w:tblW w:w="9257" w:type="dxa"/>
        <w:tblLook w:val="04A0" w:firstRow="1" w:lastRow="0" w:firstColumn="1" w:lastColumn="0" w:noHBand="0" w:noVBand="1"/>
      </w:tblPr>
      <w:tblGrid>
        <w:gridCol w:w="5962"/>
        <w:gridCol w:w="3295"/>
      </w:tblGrid>
      <w:tr w:rsidR="00BE679C" w:rsidRPr="00BE679C" w14:paraId="3A00420F" w14:textId="77777777" w:rsidTr="00BA18ED">
        <w:trPr>
          <w:trHeight w:val="329"/>
        </w:trPr>
        <w:tc>
          <w:tcPr>
            <w:tcW w:w="5962" w:type="dxa"/>
          </w:tcPr>
          <w:p w14:paraId="38CB038E" w14:textId="77777777" w:rsidR="00BE679C" w:rsidRPr="00BE679C" w:rsidRDefault="00BE679C" w:rsidP="00BE679C">
            <w:pPr>
              <w:spacing w:before="80"/>
              <w:rPr>
                <w:b/>
                <w:bCs/>
              </w:rPr>
            </w:pPr>
            <w:r w:rsidRPr="00BE679C">
              <w:rPr>
                <w:b/>
                <w:bCs/>
              </w:rPr>
              <w:t>Video analysis label tree</w:t>
            </w:r>
          </w:p>
        </w:tc>
        <w:tc>
          <w:tcPr>
            <w:tcW w:w="3295" w:type="dxa"/>
          </w:tcPr>
          <w:p w14:paraId="5F542445" w14:textId="77777777" w:rsidR="00BE679C" w:rsidRPr="00BE679C" w:rsidRDefault="00BE679C" w:rsidP="00BE679C">
            <w:pPr>
              <w:spacing w:before="80"/>
              <w:rPr>
                <w:b/>
                <w:bCs/>
              </w:rPr>
            </w:pPr>
            <w:r w:rsidRPr="00BE679C">
              <w:rPr>
                <w:b/>
                <w:bCs/>
              </w:rPr>
              <w:t>Video annotation type</w:t>
            </w:r>
          </w:p>
        </w:tc>
      </w:tr>
      <w:tr w:rsidR="00BE679C" w:rsidRPr="00BE679C" w14:paraId="5BE7EC6D" w14:textId="77777777" w:rsidTr="00BA18ED">
        <w:trPr>
          <w:trHeight w:val="242"/>
        </w:trPr>
        <w:tc>
          <w:tcPr>
            <w:tcW w:w="5962" w:type="dxa"/>
          </w:tcPr>
          <w:p w14:paraId="36F30EDE" w14:textId="77777777" w:rsidR="00BE679C" w:rsidRPr="00BE679C" w:rsidRDefault="00BE679C" w:rsidP="00BE679C">
            <w:pPr>
              <w:spacing w:before="80"/>
            </w:pPr>
            <w:r w:rsidRPr="00BE679C">
              <w:t>Segment</w:t>
            </w:r>
          </w:p>
        </w:tc>
        <w:tc>
          <w:tcPr>
            <w:tcW w:w="3295" w:type="dxa"/>
          </w:tcPr>
          <w:p w14:paraId="258E3730" w14:textId="77777777" w:rsidR="00BE679C" w:rsidRPr="00BE679C" w:rsidRDefault="00BE679C" w:rsidP="00BE679C">
            <w:pPr>
              <w:spacing w:before="80"/>
            </w:pPr>
            <w:r w:rsidRPr="00BE679C">
              <w:t>Tier 1</w:t>
            </w:r>
          </w:p>
        </w:tc>
      </w:tr>
      <w:tr w:rsidR="00BE679C" w:rsidRPr="00BE679C" w14:paraId="7549BD08" w14:textId="77777777" w:rsidTr="00BA18ED">
        <w:trPr>
          <w:trHeight w:val="225"/>
        </w:trPr>
        <w:tc>
          <w:tcPr>
            <w:tcW w:w="5962" w:type="dxa"/>
          </w:tcPr>
          <w:p w14:paraId="6B65F014" w14:textId="77777777" w:rsidR="00BE679C" w:rsidRPr="00BE679C" w:rsidRDefault="00BE679C" w:rsidP="00BE679C">
            <w:pPr>
              <w:spacing w:before="80"/>
            </w:pPr>
            <w:r w:rsidRPr="00BE679C">
              <w:t>Marine habitat classification of Britain and Ireland (v 15.03)</w:t>
            </w:r>
          </w:p>
        </w:tc>
        <w:tc>
          <w:tcPr>
            <w:tcW w:w="3295" w:type="dxa"/>
          </w:tcPr>
          <w:p w14:paraId="40B83157" w14:textId="77777777" w:rsidR="00BE679C" w:rsidRPr="00BE679C" w:rsidRDefault="00BE679C" w:rsidP="00BE679C">
            <w:pPr>
              <w:spacing w:before="80"/>
            </w:pPr>
            <w:r w:rsidRPr="00BE679C">
              <w:t>Tier 1</w:t>
            </w:r>
          </w:p>
        </w:tc>
      </w:tr>
      <w:tr w:rsidR="00BE679C" w:rsidRPr="00BE679C" w14:paraId="22871FA3" w14:textId="77777777" w:rsidTr="00BA18ED">
        <w:trPr>
          <w:trHeight w:val="329"/>
        </w:trPr>
        <w:tc>
          <w:tcPr>
            <w:tcW w:w="5962" w:type="dxa"/>
          </w:tcPr>
          <w:p w14:paraId="28E5C15C" w14:textId="77777777" w:rsidR="00BE679C" w:rsidRPr="00BE679C" w:rsidRDefault="00BE679C" w:rsidP="00BE679C">
            <w:pPr>
              <w:spacing w:before="80"/>
            </w:pPr>
            <w:r w:rsidRPr="00BE679C">
              <w:t>JNCC image quality</w:t>
            </w:r>
          </w:p>
        </w:tc>
        <w:tc>
          <w:tcPr>
            <w:tcW w:w="3295" w:type="dxa"/>
          </w:tcPr>
          <w:p w14:paraId="1137BE2B" w14:textId="77777777" w:rsidR="00BE679C" w:rsidRPr="00BE679C" w:rsidRDefault="00BE679C" w:rsidP="00BE679C">
            <w:pPr>
              <w:spacing w:before="80"/>
            </w:pPr>
            <w:r w:rsidRPr="00BE679C">
              <w:t>Tier 1</w:t>
            </w:r>
          </w:p>
        </w:tc>
      </w:tr>
      <w:tr w:rsidR="00BE679C" w:rsidRPr="00BE679C" w14:paraId="557BAC10" w14:textId="77777777" w:rsidTr="00BA18ED">
        <w:trPr>
          <w:trHeight w:val="329"/>
        </w:trPr>
        <w:tc>
          <w:tcPr>
            <w:tcW w:w="5962" w:type="dxa"/>
          </w:tcPr>
          <w:p w14:paraId="34D5638B" w14:textId="77777777" w:rsidR="00BE679C" w:rsidRPr="00BE679C" w:rsidRDefault="00BE679C" w:rsidP="00BE679C">
            <w:pPr>
              <w:spacing w:before="80"/>
            </w:pPr>
            <w:r w:rsidRPr="00BE679C">
              <w:t>NMBAQC image quality</w:t>
            </w:r>
          </w:p>
        </w:tc>
        <w:tc>
          <w:tcPr>
            <w:tcW w:w="3295" w:type="dxa"/>
          </w:tcPr>
          <w:p w14:paraId="79588F3A" w14:textId="77777777" w:rsidR="00BE679C" w:rsidRPr="00BE679C" w:rsidRDefault="00BE679C" w:rsidP="00BE679C">
            <w:pPr>
              <w:spacing w:before="80"/>
            </w:pPr>
            <w:r w:rsidRPr="00BE679C">
              <w:t>Tier 1</w:t>
            </w:r>
          </w:p>
        </w:tc>
      </w:tr>
      <w:tr w:rsidR="00BE679C" w:rsidRPr="00BE679C" w14:paraId="0CE71FF3" w14:textId="77777777" w:rsidTr="00BA18ED">
        <w:trPr>
          <w:trHeight w:val="329"/>
        </w:trPr>
        <w:tc>
          <w:tcPr>
            <w:tcW w:w="5962" w:type="dxa"/>
          </w:tcPr>
          <w:p w14:paraId="0484D5BB" w14:textId="77777777" w:rsidR="00BE679C" w:rsidRPr="00BE679C" w:rsidRDefault="00BE679C" w:rsidP="00BE679C">
            <w:pPr>
              <w:spacing w:before="80"/>
            </w:pPr>
            <w:r w:rsidRPr="00BE679C">
              <w:t>Priority Marine Features</w:t>
            </w:r>
          </w:p>
        </w:tc>
        <w:tc>
          <w:tcPr>
            <w:tcW w:w="3295" w:type="dxa"/>
          </w:tcPr>
          <w:p w14:paraId="77081A55" w14:textId="77777777" w:rsidR="00BE679C" w:rsidRPr="00BE679C" w:rsidRDefault="00BE679C" w:rsidP="00BE679C">
            <w:pPr>
              <w:spacing w:before="80"/>
            </w:pPr>
            <w:r w:rsidRPr="00BE679C">
              <w:t>Tier 1</w:t>
            </w:r>
          </w:p>
        </w:tc>
      </w:tr>
      <w:tr w:rsidR="00BE679C" w:rsidRPr="00BE679C" w14:paraId="51D7AFF1" w14:textId="77777777" w:rsidTr="00BA18ED">
        <w:trPr>
          <w:trHeight w:val="329"/>
        </w:trPr>
        <w:tc>
          <w:tcPr>
            <w:tcW w:w="5962" w:type="dxa"/>
          </w:tcPr>
          <w:p w14:paraId="19C16481" w14:textId="77777777" w:rsidR="00BE679C" w:rsidRPr="00BE679C" w:rsidRDefault="00BE679C" w:rsidP="00BE679C">
            <w:pPr>
              <w:spacing w:before="80"/>
            </w:pPr>
            <w:r w:rsidRPr="00BE679C">
              <w:t>Biotope</w:t>
            </w:r>
          </w:p>
        </w:tc>
        <w:tc>
          <w:tcPr>
            <w:tcW w:w="3295" w:type="dxa"/>
          </w:tcPr>
          <w:p w14:paraId="2B395752" w14:textId="77777777" w:rsidR="00BE679C" w:rsidRPr="00BE679C" w:rsidRDefault="00BE679C" w:rsidP="00BE679C">
            <w:pPr>
              <w:spacing w:before="80"/>
            </w:pPr>
            <w:r w:rsidRPr="00BE679C">
              <w:t>Tier 1</w:t>
            </w:r>
          </w:p>
        </w:tc>
      </w:tr>
      <w:tr w:rsidR="00BE679C" w:rsidRPr="00BE679C" w14:paraId="20975501" w14:textId="77777777" w:rsidTr="00BA18ED">
        <w:trPr>
          <w:trHeight w:val="338"/>
        </w:trPr>
        <w:tc>
          <w:tcPr>
            <w:tcW w:w="5962" w:type="dxa"/>
          </w:tcPr>
          <w:p w14:paraId="5A859182" w14:textId="77777777" w:rsidR="00BE679C" w:rsidRPr="00BE679C" w:rsidRDefault="00BE679C" w:rsidP="00BE679C">
            <w:pPr>
              <w:spacing w:before="80"/>
            </w:pPr>
            <w:r w:rsidRPr="00BE679C">
              <w:t>Litter</w:t>
            </w:r>
          </w:p>
        </w:tc>
        <w:tc>
          <w:tcPr>
            <w:tcW w:w="3295" w:type="dxa"/>
          </w:tcPr>
          <w:p w14:paraId="512C03B7" w14:textId="77777777" w:rsidR="00BE679C" w:rsidRPr="00BE679C" w:rsidRDefault="00BE679C" w:rsidP="00BE679C">
            <w:pPr>
              <w:spacing w:before="80"/>
            </w:pPr>
            <w:r w:rsidRPr="00BE679C">
              <w:t>Tier 2</w:t>
            </w:r>
          </w:p>
        </w:tc>
      </w:tr>
      <w:tr w:rsidR="00BE679C" w:rsidRPr="00BE679C" w14:paraId="0E8957B3" w14:textId="77777777" w:rsidTr="00BA18ED">
        <w:trPr>
          <w:trHeight w:val="329"/>
        </w:trPr>
        <w:tc>
          <w:tcPr>
            <w:tcW w:w="5962" w:type="dxa"/>
          </w:tcPr>
          <w:p w14:paraId="68A4D2D0" w14:textId="77777777" w:rsidR="00BE679C" w:rsidRPr="00BE679C" w:rsidRDefault="00BE679C" w:rsidP="00BE679C">
            <w:pPr>
              <w:spacing w:before="80"/>
            </w:pPr>
            <w:r w:rsidRPr="00BE679C">
              <w:t>Anthropogenic</w:t>
            </w:r>
          </w:p>
        </w:tc>
        <w:tc>
          <w:tcPr>
            <w:tcW w:w="3295" w:type="dxa"/>
          </w:tcPr>
          <w:p w14:paraId="16387265" w14:textId="77777777" w:rsidR="00BE679C" w:rsidRPr="00BE679C" w:rsidRDefault="00BE679C" w:rsidP="00BE679C">
            <w:pPr>
              <w:spacing w:before="80"/>
            </w:pPr>
            <w:r w:rsidRPr="00BE679C">
              <w:t>Tier 2</w:t>
            </w:r>
          </w:p>
        </w:tc>
      </w:tr>
    </w:tbl>
    <w:p w14:paraId="45F61AAF" w14:textId="77777777" w:rsidR="00BE679C" w:rsidRPr="00BE679C" w:rsidRDefault="00BE679C" w:rsidP="00BE679C">
      <w:pPr>
        <w:keepNext/>
        <w:spacing w:before="480"/>
        <w:jc w:val="both"/>
        <w:rPr>
          <w:rFonts w:eastAsia="Calibri"/>
          <w:b/>
          <w:bCs/>
          <w:sz w:val="20"/>
          <w:szCs w:val="20"/>
        </w:rPr>
      </w:pPr>
      <w:r w:rsidRPr="00BE679C">
        <w:rPr>
          <w:rFonts w:eastAsia="Calibri"/>
          <w:b/>
          <w:bCs/>
          <w:sz w:val="20"/>
          <w:szCs w:val="20"/>
        </w:rPr>
        <w:lastRenderedPageBreak/>
        <w:t xml:space="preserve">Table 3. Summary of NMBAQC image quality categories (Turner et al, 2016) </w:t>
      </w:r>
    </w:p>
    <w:p w14:paraId="0D6A8F4F" w14:textId="77777777" w:rsidR="00BE679C" w:rsidRPr="00BE679C" w:rsidRDefault="00BE679C" w:rsidP="00BE679C">
      <w:pPr>
        <w:spacing w:before="80"/>
        <w:jc w:val="both"/>
        <w:rPr>
          <w:sz w:val="20"/>
          <w:szCs w:val="20"/>
        </w:rPr>
      </w:pPr>
      <w:r w:rsidRPr="00BE679C">
        <w:rPr>
          <w:noProof/>
        </w:rPr>
        <w:drawing>
          <wp:inline distT="0" distB="0" distL="0" distR="0" wp14:anchorId="2F7F6E44" wp14:editId="46B5E9FD">
            <wp:extent cx="5847369" cy="1155802"/>
            <wp:effectExtent l="0" t="0" r="127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cstate="email">
                      <a:extLst>
                        <a:ext uri="{28A0092B-C50C-407E-A947-70E740481C1C}">
                          <a14:useLocalDpi xmlns:a14="http://schemas.microsoft.com/office/drawing/2010/main"/>
                        </a:ext>
                      </a:extLst>
                    </a:blip>
                    <a:stretch>
                      <a:fillRect/>
                    </a:stretch>
                  </pic:blipFill>
                  <pic:spPr>
                    <a:xfrm>
                      <a:off x="0" y="0"/>
                      <a:ext cx="6073563" cy="1200512"/>
                    </a:xfrm>
                    <a:prstGeom prst="rect">
                      <a:avLst/>
                    </a:prstGeom>
                  </pic:spPr>
                </pic:pic>
              </a:graphicData>
            </a:graphic>
          </wp:inline>
        </w:drawing>
      </w:r>
    </w:p>
    <w:p w14:paraId="4C08741C" w14:textId="77777777" w:rsidR="00BE679C" w:rsidRPr="00BE679C" w:rsidRDefault="00BE679C" w:rsidP="00BE679C">
      <w:pPr>
        <w:keepNext/>
        <w:spacing w:before="480"/>
        <w:jc w:val="both"/>
        <w:rPr>
          <w:rFonts w:eastAsia="Calibri"/>
          <w:b/>
          <w:bCs/>
          <w:sz w:val="20"/>
          <w:szCs w:val="20"/>
        </w:rPr>
      </w:pPr>
      <w:r w:rsidRPr="00BE679C">
        <w:rPr>
          <w:rFonts w:eastAsia="Calibri"/>
          <w:b/>
          <w:bCs/>
          <w:sz w:val="20"/>
          <w:szCs w:val="20"/>
        </w:rPr>
        <w:t>Table 4. JNCC image quality categories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31"/>
        <w:gridCol w:w="5755"/>
      </w:tblGrid>
      <w:tr w:rsidR="00BE679C" w:rsidRPr="00BE679C" w14:paraId="2D27ECF2" w14:textId="77777777" w:rsidTr="00BA18ED">
        <w:tc>
          <w:tcPr>
            <w:tcW w:w="2531" w:type="dxa"/>
            <w:tcMar>
              <w:top w:w="0" w:type="dxa"/>
              <w:left w:w="108" w:type="dxa"/>
              <w:bottom w:w="0" w:type="dxa"/>
              <w:right w:w="108" w:type="dxa"/>
            </w:tcMar>
          </w:tcPr>
          <w:p w14:paraId="7B5B28AA" w14:textId="77777777" w:rsidR="00BE679C" w:rsidRPr="00BE679C" w:rsidRDefault="00BE679C" w:rsidP="00BE679C">
            <w:pPr>
              <w:numPr>
                <w:ilvl w:val="0"/>
                <w:numId w:val="2"/>
              </w:numPr>
              <w:spacing w:before="80" w:line="276" w:lineRule="auto"/>
              <w:ind w:left="0"/>
              <w:jc w:val="both"/>
              <w:rPr>
                <w:b/>
                <w:sz w:val="20"/>
                <w:szCs w:val="20"/>
                <w:lang w:val="en-US"/>
              </w:rPr>
            </w:pPr>
            <w:r w:rsidRPr="00BE679C">
              <w:rPr>
                <w:b/>
                <w:sz w:val="20"/>
                <w:szCs w:val="20"/>
                <w:lang w:val="en-US"/>
              </w:rPr>
              <w:t>Imagery quality level</w:t>
            </w:r>
          </w:p>
        </w:tc>
        <w:tc>
          <w:tcPr>
            <w:tcW w:w="5755" w:type="dxa"/>
            <w:tcMar>
              <w:top w:w="0" w:type="dxa"/>
              <w:left w:w="108" w:type="dxa"/>
              <w:bottom w:w="0" w:type="dxa"/>
              <w:right w:w="108" w:type="dxa"/>
            </w:tcMar>
          </w:tcPr>
          <w:p w14:paraId="7334016F" w14:textId="77777777" w:rsidR="00BE679C" w:rsidRPr="00BE679C" w:rsidRDefault="00BE679C" w:rsidP="00BE679C">
            <w:pPr>
              <w:numPr>
                <w:ilvl w:val="0"/>
                <w:numId w:val="2"/>
              </w:numPr>
              <w:spacing w:before="80" w:line="276" w:lineRule="auto"/>
              <w:ind w:left="0"/>
              <w:jc w:val="both"/>
              <w:rPr>
                <w:b/>
                <w:sz w:val="20"/>
                <w:szCs w:val="20"/>
                <w:lang w:val="en-US"/>
              </w:rPr>
            </w:pPr>
            <w:r w:rsidRPr="00BE679C">
              <w:rPr>
                <w:b/>
                <w:sz w:val="20"/>
                <w:szCs w:val="20"/>
                <w:lang w:val="en-US"/>
              </w:rPr>
              <w:t>Description</w:t>
            </w:r>
          </w:p>
        </w:tc>
      </w:tr>
      <w:tr w:rsidR="00BE679C" w:rsidRPr="00BE679C" w14:paraId="243468FE" w14:textId="77777777" w:rsidTr="00BA18ED">
        <w:trPr>
          <w:trHeight w:val="461"/>
        </w:trPr>
        <w:tc>
          <w:tcPr>
            <w:tcW w:w="2531" w:type="dxa"/>
            <w:tcMar>
              <w:top w:w="0" w:type="dxa"/>
              <w:left w:w="108" w:type="dxa"/>
              <w:bottom w:w="0" w:type="dxa"/>
              <w:right w:w="108" w:type="dxa"/>
            </w:tcMar>
            <w:hideMark/>
          </w:tcPr>
          <w:p w14:paraId="6FB9CFDC" w14:textId="77777777" w:rsidR="00BE679C" w:rsidRPr="00BE679C" w:rsidRDefault="00BE679C" w:rsidP="00BE679C">
            <w:pPr>
              <w:numPr>
                <w:ilvl w:val="0"/>
                <w:numId w:val="2"/>
              </w:numPr>
              <w:spacing w:before="0" w:after="0" w:line="276" w:lineRule="auto"/>
              <w:ind w:left="0"/>
              <w:jc w:val="both"/>
              <w:rPr>
                <w:sz w:val="20"/>
                <w:szCs w:val="20"/>
              </w:rPr>
            </w:pPr>
            <w:r w:rsidRPr="00BE679C">
              <w:rPr>
                <w:sz w:val="20"/>
                <w:szCs w:val="20"/>
                <w:lang w:val="en-US"/>
              </w:rPr>
              <w:t>Fauna</w:t>
            </w:r>
          </w:p>
        </w:tc>
        <w:tc>
          <w:tcPr>
            <w:tcW w:w="5755" w:type="dxa"/>
            <w:tcMar>
              <w:top w:w="0" w:type="dxa"/>
              <w:left w:w="108" w:type="dxa"/>
              <w:bottom w:w="0" w:type="dxa"/>
              <w:right w:w="108" w:type="dxa"/>
            </w:tcMar>
            <w:hideMark/>
          </w:tcPr>
          <w:p w14:paraId="466823DB" w14:textId="77777777" w:rsidR="00BE679C" w:rsidRPr="00BE679C" w:rsidRDefault="00BE679C" w:rsidP="00BE679C">
            <w:pPr>
              <w:numPr>
                <w:ilvl w:val="0"/>
                <w:numId w:val="2"/>
              </w:numPr>
              <w:spacing w:before="0" w:after="0" w:line="276" w:lineRule="auto"/>
              <w:ind w:left="0"/>
              <w:jc w:val="both"/>
              <w:rPr>
                <w:sz w:val="20"/>
                <w:szCs w:val="20"/>
              </w:rPr>
            </w:pPr>
            <w:r w:rsidRPr="00BE679C">
              <w:rPr>
                <w:sz w:val="20"/>
                <w:szCs w:val="20"/>
                <w:lang w:val="en-US"/>
              </w:rPr>
              <w:t xml:space="preserve">Most fauna can be identified (e.g. including smaller taxa such as </w:t>
            </w:r>
            <w:proofErr w:type="spellStart"/>
            <w:r w:rsidRPr="00BE679C">
              <w:rPr>
                <w:sz w:val="20"/>
                <w:szCs w:val="20"/>
                <w:lang w:val="en-US"/>
              </w:rPr>
              <w:t>brittlestars</w:t>
            </w:r>
            <w:proofErr w:type="spellEnd"/>
            <w:r w:rsidRPr="00BE679C">
              <w:rPr>
                <w:sz w:val="20"/>
                <w:szCs w:val="20"/>
                <w:lang w:val="en-US"/>
              </w:rPr>
              <w:t xml:space="preserve"> etc.)</w:t>
            </w:r>
          </w:p>
        </w:tc>
      </w:tr>
      <w:tr w:rsidR="00BE679C" w:rsidRPr="00BE679C" w14:paraId="7C60696F" w14:textId="77777777" w:rsidTr="00BA18ED">
        <w:trPr>
          <w:trHeight w:val="556"/>
        </w:trPr>
        <w:tc>
          <w:tcPr>
            <w:tcW w:w="2531" w:type="dxa"/>
            <w:tcMar>
              <w:top w:w="0" w:type="dxa"/>
              <w:left w:w="108" w:type="dxa"/>
              <w:bottom w:w="0" w:type="dxa"/>
              <w:right w:w="108" w:type="dxa"/>
            </w:tcMar>
            <w:hideMark/>
          </w:tcPr>
          <w:p w14:paraId="09ACA959" w14:textId="77777777" w:rsidR="00BE679C" w:rsidRPr="00BE679C" w:rsidRDefault="00BE679C" w:rsidP="00BE679C">
            <w:pPr>
              <w:numPr>
                <w:ilvl w:val="0"/>
                <w:numId w:val="2"/>
              </w:numPr>
              <w:spacing w:before="0" w:after="0" w:line="276" w:lineRule="auto"/>
              <w:ind w:left="0"/>
              <w:jc w:val="both"/>
              <w:rPr>
                <w:sz w:val="20"/>
                <w:szCs w:val="20"/>
              </w:rPr>
            </w:pPr>
            <w:r w:rsidRPr="00BE679C">
              <w:rPr>
                <w:sz w:val="20"/>
                <w:szCs w:val="20"/>
                <w:lang w:val="en-US"/>
              </w:rPr>
              <w:t>Conspicuous fauna</w:t>
            </w:r>
          </w:p>
        </w:tc>
        <w:tc>
          <w:tcPr>
            <w:tcW w:w="5755" w:type="dxa"/>
            <w:tcMar>
              <w:top w:w="0" w:type="dxa"/>
              <w:left w:w="108" w:type="dxa"/>
              <w:bottom w:w="0" w:type="dxa"/>
              <w:right w:w="108" w:type="dxa"/>
            </w:tcMar>
            <w:hideMark/>
          </w:tcPr>
          <w:p w14:paraId="3FE98357" w14:textId="77777777" w:rsidR="00BE679C" w:rsidRPr="00BE679C" w:rsidRDefault="00BE679C" w:rsidP="00BE679C">
            <w:pPr>
              <w:numPr>
                <w:ilvl w:val="0"/>
                <w:numId w:val="2"/>
              </w:numPr>
              <w:spacing w:before="0" w:after="0" w:line="276" w:lineRule="auto"/>
              <w:ind w:left="0"/>
              <w:jc w:val="both"/>
              <w:rPr>
                <w:sz w:val="20"/>
                <w:szCs w:val="20"/>
              </w:rPr>
            </w:pPr>
            <w:r w:rsidRPr="00BE679C">
              <w:rPr>
                <w:sz w:val="20"/>
                <w:szCs w:val="20"/>
                <w:lang w:val="en-US"/>
              </w:rPr>
              <w:t>Large and conspicuous fauna can be identified (e.g. sponges, soft corals etc.)</w:t>
            </w:r>
          </w:p>
        </w:tc>
      </w:tr>
      <w:tr w:rsidR="00BE679C" w:rsidRPr="00BE679C" w14:paraId="7B0671AB" w14:textId="77777777" w:rsidTr="00BA18ED">
        <w:tc>
          <w:tcPr>
            <w:tcW w:w="2531" w:type="dxa"/>
            <w:tcMar>
              <w:top w:w="0" w:type="dxa"/>
              <w:left w:w="108" w:type="dxa"/>
              <w:bottom w:w="0" w:type="dxa"/>
              <w:right w:w="108" w:type="dxa"/>
            </w:tcMar>
            <w:hideMark/>
          </w:tcPr>
          <w:p w14:paraId="19B9B672" w14:textId="77777777" w:rsidR="00BE679C" w:rsidRPr="00BE679C" w:rsidRDefault="00BE679C" w:rsidP="00BE679C">
            <w:pPr>
              <w:numPr>
                <w:ilvl w:val="0"/>
                <w:numId w:val="2"/>
              </w:numPr>
              <w:spacing w:before="0" w:after="0" w:line="276" w:lineRule="auto"/>
              <w:ind w:left="0"/>
              <w:jc w:val="both"/>
              <w:rPr>
                <w:sz w:val="20"/>
                <w:szCs w:val="20"/>
              </w:rPr>
            </w:pPr>
            <w:r w:rsidRPr="00BE679C">
              <w:rPr>
                <w:sz w:val="20"/>
                <w:szCs w:val="20"/>
                <w:lang w:val="en-US"/>
              </w:rPr>
              <w:t>Substrate</w:t>
            </w:r>
          </w:p>
        </w:tc>
        <w:tc>
          <w:tcPr>
            <w:tcW w:w="5755" w:type="dxa"/>
            <w:tcMar>
              <w:top w:w="0" w:type="dxa"/>
              <w:left w:w="108" w:type="dxa"/>
              <w:bottom w:w="0" w:type="dxa"/>
              <w:right w:w="108" w:type="dxa"/>
            </w:tcMar>
            <w:hideMark/>
          </w:tcPr>
          <w:p w14:paraId="0498F548" w14:textId="77777777" w:rsidR="00BE679C" w:rsidRPr="00BE679C" w:rsidRDefault="00BE679C" w:rsidP="00BE679C">
            <w:pPr>
              <w:numPr>
                <w:ilvl w:val="0"/>
                <w:numId w:val="2"/>
              </w:numPr>
              <w:spacing w:before="0" w:after="0" w:line="276" w:lineRule="auto"/>
              <w:ind w:left="0"/>
              <w:jc w:val="both"/>
              <w:rPr>
                <w:sz w:val="20"/>
                <w:szCs w:val="20"/>
              </w:rPr>
            </w:pPr>
            <w:r w:rsidRPr="00BE679C">
              <w:rPr>
                <w:sz w:val="20"/>
                <w:szCs w:val="20"/>
                <w:lang w:val="en-US"/>
              </w:rPr>
              <w:t>The substrate type can be identified, but the fauna cannot (e.g. the water column is obscured / the camera is too high off the seabed)</w:t>
            </w:r>
          </w:p>
        </w:tc>
      </w:tr>
      <w:tr w:rsidR="00BE679C" w:rsidRPr="00BE679C" w14:paraId="0D32F18F" w14:textId="77777777" w:rsidTr="00BA18ED">
        <w:tc>
          <w:tcPr>
            <w:tcW w:w="2531" w:type="dxa"/>
            <w:tcMar>
              <w:top w:w="0" w:type="dxa"/>
              <w:left w:w="108" w:type="dxa"/>
              <w:bottom w:w="0" w:type="dxa"/>
              <w:right w:w="108" w:type="dxa"/>
            </w:tcMar>
            <w:hideMark/>
          </w:tcPr>
          <w:p w14:paraId="414394E6" w14:textId="77777777" w:rsidR="00BE679C" w:rsidRPr="00BE679C" w:rsidRDefault="00BE679C" w:rsidP="00BE679C">
            <w:pPr>
              <w:numPr>
                <w:ilvl w:val="0"/>
                <w:numId w:val="2"/>
              </w:numPr>
              <w:spacing w:before="80" w:line="276" w:lineRule="auto"/>
              <w:ind w:left="0"/>
              <w:jc w:val="both"/>
              <w:rPr>
                <w:sz w:val="20"/>
                <w:szCs w:val="20"/>
              </w:rPr>
            </w:pPr>
            <w:r w:rsidRPr="00BE679C">
              <w:rPr>
                <w:sz w:val="20"/>
                <w:szCs w:val="20"/>
                <w:lang w:val="en-US"/>
              </w:rPr>
              <w:t>Zero</w:t>
            </w:r>
          </w:p>
        </w:tc>
        <w:tc>
          <w:tcPr>
            <w:tcW w:w="5755" w:type="dxa"/>
            <w:tcMar>
              <w:top w:w="0" w:type="dxa"/>
              <w:left w:w="108" w:type="dxa"/>
              <w:bottom w:w="0" w:type="dxa"/>
              <w:right w:w="108" w:type="dxa"/>
            </w:tcMar>
            <w:hideMark/>
          </w:tcPr>
          <w:p w14:paraId="58B4050F" w14:textId="77777777" w:rsidR="00BE679C" w:rsidRPr="00BE679C" w:rsidRDefault="00BE679C" w:rsidP="00BE679C">
            <w:pPr>
              <w:numPr>
                <w:ilvl w:val="0"/>
                <w:numId w:val="2"/>
              </w:numPr>
              <w:spacing w:before="80" w:line="276" w:lineRule="auto"/>
              <w:ind w:left="0"/>
              <w:jc w:val="both"/>
              <w:rPr>
                <w:sz w:val="20"/>
                <w:szCs w:val="20"/>
              </w:rPr>
            </w:pPr>
            <w:r w:rsidRPr="00BE679C">
              <w:rPr>
                <w:sz w:val="20"/>
                <w:szCs w:val="20"/>
                <w:lang w:val="en-US"/>
              </w:rPr>
              <w:t>No visibility of the seabed, substrate cannot be identified.</w:t>
            </w:r>
          </w:p>
        </w:tc>
      </w:tr>
    </w:tbl>
    <w:p w14:paraId="59BBB0E4" w14:textId="77777777" w:rsidR="00BA7B01" w:rsidRDefault="00BA7B01" w:rsidP="00BA7B01">
      <w:pPr>
        <w:keepNext/>
        <w:spacing w:before="200"/>
        <w:ind w:left="792"/>
        <w:jc w:val="both"/>
        <w:outlineLvl w:val="1"/>
        <w:rPr>
          <w:b/>
          <w:bCs/>
          <w:iCs/>
          <w:sz w:val="28"/>
          <w:szCs w:val="28"/>
        </w:rPr>
      </w:pPr>
      <w:bookmarkStart w:id="58" w:name="_Toc81315356"/>
      <w:bookmarkStart w:id="59" w:name="_Toc114154446"/>
    </w:p>
    <w:p w14:paraId="7669BE02" w14:textId="2A60AC38" w:rsidR="00BE679C" w:rsidRPr="00BE679C" w:rsidRDefault="00BE679C" w:rsidP="00BE679C">
      <w:pPr>
        <w:keepNext/>
        <w:numPr>
          <w:ilvl w:val="1"/>
          <w:numId w:val="24"/>
        </w:numPr>
        <w:spacing w:before="200"/>
        <w:ind w:hanging="187"/>
        <w:jc w:val="both"/>
        <w:outlineLvl w:val="1"/>
        <w:rPr>
          <w:b/>
          <w:bCs/>
          <w:iCs/>
          <w:sz w:val="28"/>
          <w:szCs w:val="28"/>
        </w:rPr>
      </w:pPr>
      <w:bookmarkStart w:id="60" w:name="_Toc116912685"/>
      <w:r w:rsidRPr="00BE679C">
        <w:rPr>
          <w:b/>
          <w:bCs/>
          <w:iCs/>
          <w:sz w:val="28"/>
          <w:szCs w:val="28"/>
        </w:rPr>
        <w:t>Analysis of stills data</w:t>
      </w:r>
      <w:bookmarkEnd w:id="58"/>
      <w:bookmarkEnd w:id="59"/>
      <w:bookmarkEnd w:id="60"/>
    </w:p>
    <w:p w14:paraId="51AB425E" w14:textId="77777777" w:rsidR="00BE679C" w:rsidRPr="00BE679C" w:rsidRDefault="00BE679C" w:rsidP="00BE679C">
      <w:pPr>
        <w:spacing w:before="80"/>
        <w:jc w:val="both"/>
      </w:pPr>
    </w:p>
    <w:p w14:paraId="321E02DD" w14:textId="77777777" w:rsidR="00BE679C" w:rsidRPr="00BE679C" w:rsidRDefault="00BE679C" w:rsidP="00BE679C">
      <w:pPr>
        <w:spacing w:before="80" w:line="276" w:lineRule="auto"/>
      </w:pPr>
      <w:r w:rsidRPr="00BE679C">
        <w:t xml:space="preserve">Stills should be </w:t>
      </w:r>
      <w:bookmarkStart w:id="61" w:name="_Hlk81815078"/>
      <w:r w:rsidRPr="00BE679C">
        <w:t xml:space="preserve">analysed in BIIGLE using the label trees shown in Table 5. Annotations should be added to stills as either tier 1 or tier 2 labels depending on the label tree used. Some tier 1 labels may be added directly into the proforma </w:t>
      </w:r>
      <w:bookmarkEnd w:id="61"/>
      <w:r w:rsidRPr="00BE679C">
        <w:t>(see below). More details on the still annotation types and how they should be applied are provided in Appendix A.</w:t>
      </w:r>
    </w:p>
    <w:p w14:paraId="4460B5A5" w14:textId="77777777" w:rsidR="00BE679C" w:rsidRPr="00BE679C" w:rsidRDefault="00BE679C" w:rsidP="00BE679C">
      <w:pPr>
        <w:keepNext/>
        <w:spacing w:before="480"/>
        <w:jc w:val="both"/>
        <w:rPr>
          <w:rFonts w:eastAsia="Calibri"/>
          <w:b/>
          <w:bCs/>
          <w:sz w:val="20"/>
          <w:szCs w:val="20"/>
        </w:rPr>
      </w:pPr>
      <w:bookmarkStart w:id="62" w:name="_Ref54970724"/>
      <w:r w:rsidRPr="00BE679C">
        <w:rPr>
          <w:rFonts w:eastAsia="Calibri"/>
          <w:b/>
          <w:bCs/>
          <w:sz w:val="20"/>
          <w:szCs w:val="20"/>
        </w:rPr>
        <w:t xml:space="preserve">Table </w:t>
      </w:r>
      <w:bookmarkEnd w:id="62"/>
      <w:r w:rsidRPr="00BE679C">
        <w:rPr>
          <w:rFonts w:eastAsia="Calibri"/>
          <w:b/>
          <w:bCs/>
          <w:sz w:val="20"/>
          <w:szCs w:val="20"/>
        </w:rPr>
        <w:t>5. Label trees for stills annotation and the annotation type which should be used for each label tree</w:t>
      </w:r>
    </w:p>
    <w:tbl>
      <w:tblPr>
        <w:tblStyle w:val="TableGrid"/>
        <w:tblW w:w="0" w:type="auto"/>
        <w:tblLook w:val="04A0" w:firstRow="1" w:lastRow="0" w:firstColumn="1" w:lastColumn="0" w:noHBand="0" w:noVBand="1"/>
      </w:tblPr>
      <w:tblGrid>
        <w:gridCol w:w="4508"/>
        <w:gridCol w:w="4508"/>
      </w:tblGrid>
      <w:tr w:rsidR="00BE679C" w:rsidRPr="00BE679C" w14:paraId="229C6FC2" w14:textId="77777777" w:rsidTr="00BA18ED">
        <w:tc>
          <w:tcPr>
            <w:tcW w:w="4508" w:type="dxa"/>
          </w:tcPr>
          <w:p w14:paraId="4D256138" w14:textId="77777777" w:rsidR="00BE679C" w:rsidRPr="00BE679C" w:rsidRDefault="00BE679C" w:rsidP="00BE679C">
            <w:pPr>
              <w:spacing w:before="80"/>
              <w:rPr>
                <w:b/>
                <w:bCs/>
              </w:rPr>
            </w:pPr>
            <w:r w:rsidRPr="00BE679C">
              <w:rPr>
                <w:b/>
                <w:bCs/>
              </w:rPr>
              <w:t>Stills analysis label tree</w:t>
            </w:r>
          </w:p>
        </w:tc>
        <w:tc>
          <w:tcPr>
            <w:tcW w:w="4508" w:type="dxa"/>
          </w:tcPr>
          <w:p w14:paraId="2E0F78DD" w14:textId="77777777" w:rsidR="00BE679C" w:rsidRPr="00BE679C" w:rsidRDefault="00BE679C" w:rsidP="00BE679C">
            <w:pPr>
              <w:spacing w:before="80"/>
              <w:rPr>
                <w:b/>
                <w:bCs/>
              </w:rPr>
            </w:pPr>
            <w:r w:rsidRPr="00BE679C">
              <w:rPr>
                <w:b/>
                <w:bCs/>
              </w:rPr>
              <w:t>Stills annotation type</w:t>
            </w:r>
          </w:p>
        </w:tc>
      </w:tr>
      <w:tr w:rsidR="00BE679C" w:rsidRPr="00BE679C" w14:paraId="0D6DB4A2" w14:textId="77777777" w:rsidTr="00BA18ED">
        <w:tc>
          <w:tcPr>
            <w:tcW w:w="4508" w:type="dxa"/>
          </w:tcPr>
          <w:p w14:paraId="6678252A" w14:textId="77777777" w:rsidR="00BE679C" w:rsidRPr="00BE679C" w:rsidRDefault="00BE679C" w:rsidP="00BE679C">
            <w:pPr>
              <w:spacing w:before="80"/>
            </w:pPr>
            <w:r w:rsidRPr="00BE679C">
              <w:t>NMBAQC image quality</w:t>
            </w:r>
          </w:p>
        </w:tc>
        <w:tc>
          <w:tcPr>
            <w:tcW w:w="4508" w:type="dxa"/>
          </w:tcPr>
          <w:p w14:paraId="2A36A53C" w14:textId="77777777" w:rsidR="00BE679C" w:rsidRPr="00BE679C" w:rsidRDefault="00BE679C" w:rsidP="00BE679C">
            <w:pPr>
              <w:spacing w:before="80"/>
            </w:pPr>
            <w:r w:rsidRPr="00BE679C">
              <w:t>Tier 1</w:t>
            </w:r>
          </w:p>
        </w:tc>
      </w:tr>
      <w:tr w:rsidR="00BE679C" w:rsidRPr="00BE679C" w14:paraId="6FD2D8A4" w14:textId="77777777" w:rsidTr="00BA18ED">
        <w:tc>
          <w:tcPr>
            <w:tcW w:w="4508" w:type="dxa"/>
          </w:tcPr>
          <w:p w14:paraId="44B7696B" w14:textId="77777777" w:rsidR="00BE679C" w:rsidRPr="00BE679C" w:rsidRDefault="00BE679C" w:rsidP="00BE679C">
            <w:pPr>
              <w:spacing w:before="80"/>
            </w:pPr>
            <w:r w:rsidRPr="00BE679C">
              <w:t>JNCC image quality</w:t>
            </w:r>
          </w:p>
        </w:tc>
        <w:tc>
          <w:tcPr>
            <w:tcW w:w="4508" w:type="dxa"/>
          </w:tcPr>
          <w:p w14:paraId="4B53FB0C" w14:textId="77777777" w:rsidR="00BE679C" w:rsidRPr="00BE679C" w:rsidRDefault="00BE679C" w:rsidP="00BE679C">
            <w:pPr>
              <w:spacing w:before="80"/>
            </w:pPr>
            <w:r w:rsidRPr="00BE679C">
              <w:t>Tier 1</w:t>
            </w:r>
          </w:p>
        </w:tc>
      </w:tr>
      <w:tr w:rsidR="00BE679C" w:rsidRPr="00BE679C" w14:paraId="709AA6EC" w14:textId="77777777" w:rsidTr="00BA18ED">
        <w:tc>
          <w:tcPr>
            <w:tcW w:w="4508" w:type="dxa"/>
          </w:tcPr>
          <w:p w14:paraId="06CE1141" w14:textId="77777777" w:rsidR="00BE679C" w:rsidRPr="00BE679C" w:rsidRDefault="00BE679C" w:rsidP="00BE679C">
            <w:pPr>
              <w:spacing w:before="80"/>
            </w:pPr>
            <w:r w:rsidRPr="00BE679C">
              <w:t>Substrate</w:t>
            </w:r>
          </w:p>
        </w:tc>
        <w:tc>
          <w:tcPr>
            <w:tcW w:w="4508" w:type="dxa"/>
          </w:tcPr>
          <w:p w14:paraId="2A789FE4" w14:textId="77777777" w:rsidR="00BE679C" w:rsidRPr="00BE679C" w:rsidRDefault="00BE679C" w:rsidP="00BE679C">
            <w:pPr>
              <w:spacing w:before="80"/>
            </w:pPr>
            <w:r w:rsidRPr="00BE679C">
              <w:t>Tier 1</w:t>
            </w:r>
          </w:p>
        </w:tc>
      </w:tr>
      <w:tr w:rsidR="00BE679C" w:rsidRPr="00BE679C" w14:paraId="69DFB146" w14:textId="77777777" w:rsidTr="00BA18ED">
        <w:tc>
          <w:tcPr>
            <w:tcW w:w="4508" w:type="dxa"/>
          </w:tcPr>
          <w:p w14:paraId="7802954E" w14:textId="77777777" w:rsidR="00BE679C" w:rsidRPr="00BE679C" w:rsidRDefault="00BE679C" w:rsidP="00BE679C">
            <w:pPr>
              <w:spacing w:before="80"/>
            </w:pPr>
            <w:r w:rsidRPr="00BE679C">
              <w:t>Biota</w:t>
            </w:r>
          </w:p>
        </w:tc>
        <w:tc>
          <w:tcPr>
            <w:tcW w:w="4508" w:type="dxa"/>
          </w:tcPr>
          <w:p w14:paraId="1626CEFE" w14:textId="77777777" w:rsidR="00BE679C" w:rsidRPr="00BE679C" w:rsidRDefault="00BE679C" w:rsidP="00BE679C">
            <w:pPr>
              <w:spacing w:before="80"/>
            </w:pPr>
            <w:r w:rsidRPr="00BE679C">
              <w:t>Tier 2</w:t>
            </w:r>
          </w:p>
        </w:tc>
      </w:tr>
      <w:tr w:rsidR="00BE679C" w:rsidRPr="00BE679C" w14:paraId="5C839C04" w14:textId="77777777" w:rsidTr="00BA18ED">
        <w:tc>
          <w:tcPr>
            <w:tcW w:w="4508" w:type="dxa"/>
          </w:tcPr>
          <w:p w14:paraId="45A0C3D0" w14:textId="77777777" w:rsidR="00BE679C" w:rsidRPr="00BE679C" w:rsidRDefault="00BE679C" w:rsidP="00BE679C">
            <w:pPr>
              <w:spacing w:before="80"/>
            </w:pPr>
            <w:r w:rsidRPr="00BE679C">
              <w:t>Laser points</w:t>
            </w:r>
          </w:p>
        </w:tc>
        <w:tc>
          <w:tcPr>
            <w:tcW w:w="4508" w:type="dxa"/>
          </w:tcPr>
          <w:p w14:paraId="4384E64B" w14:textId="77777777" w:rsidR="00BE679C" w:rsidRPr="00BE679C" w:rsidRDefault="00BE679C" w:rsidP="00BE679C">
            <w:pPr>
              <w:spacing w:before="80"/>
            </w:pPr>
            <w:r w:rsidRPr="00BE679C">
              <w:t>Tier 2</w:t>
            </w:r>
          </w:p>
        </w:tc>
      </w:tr>
      <w:tr w:rsidR="00BE679C" w:rsidRPr="00BE679C" w14:paraId="07C8BC80" w14:textId="77777777" w:rsidTr="00BA18ED">
        <w:tc>
          <w:tcPr>
            <w:tcW w:w="4508" w:type="dxa"/>
          </w:tcPr>
          <w:p w14:paraId="40053E50" w14:textId="77777777" w:rsidR="00BE679C" w:rsidRPr="00BE679C" w:rsidRDefault="00BE679C" w:rsidP="00BE679C">
            <w:pPr>
              <w:spacing w:before="80"/>
            </w:pPr>
            <w:r w:rsidRPr="00BE679C">
              <w:t>Litter</w:t>
            </w:r>
          </w:p>
        </w:tc>
        <w:tc>
          <w:tcPr>
            <w:tcW w:w="4508" w:type="dxa"/>
          </w:tcPr>
          <w:p w14:paraId="24345C61" w14:textId="77777777" w:rsidR="00BE679C" w:rsidRPr="00BE679C" w:rsidRDefault="00BE679C" w:rsidP="00BE679C">
            <w:pPr>
              <w:spacing w:before="80"/>
            </w:pPr>
            <w:r w:rsidRPr="00BE679C">
              <w:t>Tier 2</w:t>
            </w:r>
          </w:p>
        </w:tc>
      </w:tr>
      <w:tr w:rsidR="00BE679C" w:rsidRPr="00BE679C" w14:paraId="4A6F34B4" w14:textId="77777777" w:rsidTr="00BA18ED">
        <w:tc>
          <w:tcPr>
            <w:tcW w:w="4508" w:type="dxa"/>
          </w:tcPr>
          <w:p w14:paraId="3AF42403" w14:textId="77777777" w:rsidR="00BE679C" w:rsidRPr="00BE679C" w:rsidRDefault="00BE679C" w:rsidP="00BE679C">
            <w:pPr>
              <w:spacing w:before="80"/>
            </w:pPr>
            <w:r w:rsidRPr="00BE679C">
              <w:t>Anthropogenic</w:t>
            </w:r>
          </w:p>
        </w:tc>
        <w:tc>
          <w:tcPr>
            <w:tcW w:w="4508" w:type="dxa"/>
          </w:tcPr>
          <w:p w14:paraId="431652B1" w14:textId="77777777" w:rsidR="00BE679C" w:rsidRPr="00BE679C" w:rsidRDefault="00BE679C" w:rsidP="00BE679C">
            <w:pPr>
              <w:spacing w:before="80"/>
            </w:pPr>
            <w:r w:rsidRPr="00BE679C">
              <w:t>Tier 2</w:t>
            </w:r>
          </w:p>
        </w:tc>
      </w:tr>
    </w:tbl>
    <w:p w14:paraId="2745C684" w14:textId="77777777" w:rsidR="00BE679C" w:rsidRPr="00BE679C" w:rsidRDefault="00BE679C" w:rsidP="00BE679C">
      <w:pPr>
        <w:spacing w:before="80"/>
        <w:jc w:val="both"/>
        <w:rPr>
          <w:sz w:val="20"/>
          <w:szCs w:val="20"/>
        </w:rPr>
      </w:pPr>
    </w:p>
    <w:p w14:paraId="5FF95AE4" w14:textId="77777777" w:rsidR="00BE679C" w:rsidRPr="00BE679C" w:rsidRDefault="00BE679C" w:rsidP="00BE679C">
      <w:pPr>
        <w:spacing w:before="80"/>
        <w:jc w:val="both"/>
      </w:pPr>
      <w:r w:rsidRPr="00BE679C">
        <w:lastRenderedPageBreak/>
        <w:t>Stills will be analysed to extract the following information:</w:t>
      </w:r>
    </w:p>
    <w:p w14:paraId="7C20D11D" w14:textId="77777777" w:rsidR="00BE679C" w:rsidRPr="00BE679C" w:rsidRDefault="00BE679C" w:rsidP="00BE679C">
      <w:pPr>
        <w:numPr>
          <w:ilvl w:val="0"/>
          <w:numId w:val="44"/>
        </w:numPr>
        <w:spacing w:before="80" w:line="276" w:lineRule="auto"/>
        <w:jc w:val="both"/>
      </w:pPr>
      <w:r w:rsidRPr="00BE679C">
        <w:t>Each still will be assigned image quality scores using labels from the following two label trees. Further analysis of the still image will be dependent on the image quality score. For example, if a still image is given a score of ‘very poor’ and ‘substrate’, no taxonomic identification should be carried out for that still image.</w:t>
      </w:r>
    </w:p>
    <w:p w14:paraId="12034225" w14:textId="77777777" w:rsidR="00BE679C" w:rsidRPr="00BE679C" w:rsidRDefault="00BE679C" w:rsidP="00BE679C">
      <w:pPr>
        <w:numPr>
          <w:ilvl w:val="1"/>
          <w:numId w:val="44"/>
        </w:numPr>
        <w:spacing w:before="80" w:line="276" w:lineRule="auto"/>
        <w:jc w:val="both"/>
      </w:pPr>
      <w:r w:rsidRPr="00BE679C">
        <w:rPr>
          <w:b/>
          <w:bCs/>
        </w:rPr>
        <w:t>NMBAQC image quality</w:t>
      </w:r>
      <w:r w:rsidRPr="00BE679C">
        <w:t>, a summary of these scores is shown in Table 3 and described in more detail in section 2.1 of Turner et al 2016.</w:t>
      </w:r>
    </w:p>
    <w:p w14:paraId="220D3B9E" w14:textId="77777777" w:rsidR="00BE679C" w:rsidRPr="00BE679C" w:rsidRDefault="00BE679C" w:rsidP="00BE679C">
      <w:pPr>
        <w:numPr>
          <w:ilvl w:val="1"/>
          <w:numId w:val="44"/>
        </w:numPr>
        <w:spacing w:before="80" w:line="276" w:lineRule="auto"/>
        <w:jc w:val="both"/>
      </w:pPr>
      <w:r w:rsidRPr="00BE679C">
        <w:rPr>
          <w:b/>
          <w:bCs/>
        </w:rPr>
        <w:t>JNCC image quality</w:t>
      </w:r>
      <w:r w:rsidRPr="00BE679C">
        <w:t xml:space="preserve">, a summary of these labels is shown in </w:t>
      </w:r>
      <w:r w:rsidRPr="00BE679C">
        <w:fldChar w:fldCharType="begin"/>
      </w:r>
      <w:r w:rsidRPr="00BE679C">
        <w:instrText xml:space="preserve"> REF _Ref54949850 \h  \* MERGEFORMAT </w:instrText>
      </w:r>
      <w:r w:rsidRPr="00BE679C">
        <w:fldChar w:fldCharType="separate"/>
      </w:r>
      <w:r w:rsidRPr="00BE679C">
        <w:t xml:space="preserve">Table </w:t>
      </w:r>
      <w:r w:rsidRPr="00BE679C">
        <w:fldChar w:fldCharType="end"/>
      </w:r>
      <w:r w:rsidRPr="00BE679C">
        <w:t>4.</w:t>
      </w:r>
    </w:p>
    <w:p w14:paraId="70B4DC62" w14:textId="56F2F1BB" w:rsidR="00BE679C" w:rsidRPr="00BE679C" w:rsidRDefault="00BE679C" w:rsidP="00BE679C">
      <w:pPr>
        <w:numPr>
          <w:ilvl w:val="0"/>
          <w:numId w:val="44"/>
        </w:numPr>
        <w:spacing w:before="80" w:line="276" w:lineRule="auto"/>
        <w:jc w:val="both"/>
      </w:pPr>
      <w:bookmarkStart w:id="63" w:name="_Hlk55226433"/>
      <w:r w:rsidRPr="00BE679C">
        <w:t xml:space="preserve">Identification and enumeration of epifauna. Annotations made using the </w:t>
      </w:r>
      <w:r w:rsidRPr="00BE679C">
        <w:rPr>
          <w:b/>
          <w:bCs/>
        </w:rPr>
        <w:t xml:space="preserve">Biota </w:t>
      </w:r>
      <w:r w:rsidRPr="00BE679C">
        <w:t xml:space="preserve">label tree. </w:t>
      </w:r>
      <w:bookmarkStart w:id="64" w:name="_Hlk54969890"/>
      <w:r w:rsidRPr="00BE679C">
        <w:t>For each still image being analysed, identify, and quantify all</w:t>
      </w:r>
      <w:r w:rsidR="00BA7B01">
        <w:rPr>
          <w:vertAlign w:val="superscript"/>
        </w:rPr>
        <w:t>8</w:t>
      </w:r>
      <w:r w:rsidRPr="00BE679C">
        <w:t>:</w:t>
      </w:r>
    </w:p>
    <w:p w14:paraId="6577A073" w14:textId="77777777" w:rsidR="00BE679C" w:rsidRPr="00BE679C" w:rsidRDefault="00BE679C" w:rsidP="00BE679C">
      <w:pPr>
        <w:numPr>
          <w:ilvl w:val="1"/>
          <w:numId w:val="44"/>
        </w:numPr>
        <w:spacing w:before="80" w:line="276" w:lineRule="auto"/>
        <w:jc w:val="both"/>
      </w:pPr>
      <w:r w:rsidRPr="00BE679C">
        <w:t>Solitary and/or erect epifaunal species present.</w:t>
      </w:r>
      <w:bookmarkEnd w:id="64"/>
    </w:p>
    <w:p w14:paraId="39533791" w14:textId="77777777" w:rsidR="00BE679C" w:rsidRPr="00BE679C" w:rsidRDefault="00BE679C" w:rsidP="00BE679C">
      <w:pPr>
        <w:numPr>
          <w:ilvl w:val="1"/>
          <w:numId w:val="44"/>
        </w:numPr>
        <w:spacing w:before="80" w:line="276" w:lineRule="auto"/>
        <w:jc w:val="both"/>
      </w:pPr>
      <w:r w:rsidRPr="00BE679C">
        <w:t xml:space="preserve">Bioturbation traces using counts (achieved by using the point annotation tool within BIIGLE). </w:t>
      </w:r>
    </w:p>
    <w:p w14:paraId="48877CB5" w14:textId="77777777" w:rsidR="00BE679C" w:rsidRPr="00BE679C" w:rsidRDefault="00BE679C" w:rsidP="00BE679C">
      <w:pPr>
        <w:numPr>
          <w:ilvl w:val="1"/>
          <w:numId w:val="44"/>
        </w:numPr>
        <w:spacing w:before="80" w:line="276" w:lineRule="auto"/>
        <w:jc w:val="both"/>
      </w:pPr>
      <w:r w:rsidRPr="00BE679C">
        <w:t>Colonial and/or encrusting epifaunal species present as far as possible (using percentage cover (achieved by using the polygon, magic wand, or brush tools within BIIGLE).</w:t>
      </w:r>
      <w:bookmarkEnd w:id="63"/>
    </w:p>
    <w:p w14:paraId="10C80D17" w14:textId="77777777" w:rsidR="00BE679C" w:rsidRPr="00BE679C" w:rsidRDefault="00BE679C" w:rsidP="00BE679C">
      <w:pPr>
        <w:numPr>
          <w:ilvl w:val="0"/>
          <w:numId w:val="44"/>
        </w:numPr>
        <w:spacing w:before="80" w:line="276" w:lineRule="auto"/>
        <w:jc w:val="both"/>
      </w:pPr>
      <w:r w:rsidRPr="00BE679C">
        <w:t xml:space="preserve">Record substrate type and Faunal Turf cover to nearest 10% </w:t>
      </w:r>
      <w:r w:rsidRPr="00BE679C">
        <w:rPr>
          <w:b/>
          <w:bCs/>
        </w:rPr>
        <w:t>directly to proforma</w:t>
      </w:r>
      <w:r w:rsidRPr="00BE679C">
        <w:t xml:space="preserve">. </w:t>
      </w:r>
    </w:p>
    <w:p w14:paraId="65AADCF5" w14:textId="77777777" w:rsidR="00BE679C" w:rsidRPr="00BE679C" w:rsidRDefault="00BE679C" w:rsidP="00BE679C">
      <w:pPr>
        <w:numPr>
          <w:ilvl w:val="0"/>
          <w:numId w:val="44"/>
        </w:numPr>
        <w:spacing w:before="80" w:line="276" w:lineRule="auto"/>
        <w:jc w:val="both"/>
      </w:pPr>
      <w:r w:rsidRPr="00BE679C">
        <w:t xml:space="preserve">Use </w:t>
      </w:r>
      <w:r w:rsidRPr="00BE679C">
        <w:rPr>
          <w:b/>
          <w:bCs/>
        </w:rPr>
        <w:t>laser points</w:t>
      </w:r>
      <w:r w:rsidRPr="00BE679C">
        <w:t xml:space="preserve"> label tree to annotate lasers and calculate image area in BIIGLE. Analysts are </w:t>
      </w:r>
      <w:r w:rsidRPr="00BE679C">
        <w:rPr>
          <w:b/>
          <w:bCs/>
        </w:rPr>
        <w:t>not</w:t>
      </w:r>
      <w:r w:rsidRPr="00BE679C">
        <w:t xml:space="preserve"> to use the automated laser detection tool in BIIGLE.</w:t>
      </w:r>
    </w:p>
    <w:p w14:paraId="748B6BD8" w14:textId="77777777" w:rsidR="00BE679C" w:rsidRPr="00BE679C" w:rsidRDefault="00BE679C" w:rsidP="00BE679C">
      <w:pPr>
        <w:numPr>
          <w:ilvl w:val="0"/>
          <w:numId w:val="44"/>
        </w:numPr>
        <w:spacing w:before="80" w:line="276" w:lineRule="auto"/>
        <w:jc w:val="both"/>
      </w:pPr>
      <w:r w:rsidRPr="00BE679C">
        <w:t xml:space="preserve">Identify evidence of anthropogenic impacts on the seabed: </w:t>
      </w:r>
    </w:p>
    <w:p w14:paraId="23B528B1" w14:textId="4D6728CE" w:rsidR="00BE679C" w:rsidRPr="00BE679C" w:rsidRDefault="00BE679C" w:rsidP="00BE679C">
      <w:pPr>
        <w:numPr>
          <w:ilvl w:val="1"/>
          <w:numId w:val="44"/>
        </w:numPr>
        <w:spacing w:before="80" w:line="276" w:lineRule="auto"/>
        <w:jc w:val="both"/>
      </w:pPr>
      <w:r w:rsidRPr="00BE679C">
        <w:t xml:space="preserve">Use the </w:t>
      </w:r>
      <w:r w:rsidRPr="00BE679C">
        <w:rPr>
          <w:b/>
          <w:bCs/>
        </w:rPr>
        <w:t>litter</w:t>
      </w:r>
      <w:r w:rsidRPr="00BE679C">
        <w:t xml:space="preserve"> label tree to record the presence of litter using the categories listed in Annex 5.1 of the Joint Research Centres Guidance on Monitoring of Marine Litter in European Seas</w:t>
      </w:r>
      <w:r w:rsidR="00473F27">
        <w:rPr>
          <w:vertAlign w:val="superscript"/>
        </w:rPr>
        <w:t>6</w:t>
      </w:r>
    </w:p>
    <w:p w14:paraId="77E6E570" w14:textId="77777777" w:rsidR="00BE679C" w:rsidRPr="00BE679C" w:rsidRDefault="00BE679C" w:rsidP="00BE679C">
      <w:pPr>
        <w:numPr>
          <w:ilvl w:val="1"/>
          <w:numId w:val="44"/>
        </w:numPr>
        <w:spacing w:before="80" w:line="276" w:lineRule="auto"/>
        <w:jc w:val="both"/>
      </w:pPr>
      <w:r w:rsidRPr="00BE679C">
        <w:t xml:space="preserve">Use the </w:t>
      </w:r>
      <w:r w:rsidRPr="00BE679C">
        <w:rPr>
          <w:b/>
          <w:bCs/>
        </w:rPr>
        <w:t>Anthropogenic</w:t>
      </w:r>
      <w:r w:rsidRPr="00BE679C">
        <w:t xml:space="preserve"> label tree to annotate trawl marks or anthropogenic impacts other than litter. Note, new labels may need to be added to the label tree.</w:t>
      </w:r>
    </w:p>
    <w:p w14:paraId="6FFD0367" w14:textId="77777777" w:rsidR="00BE679C" w:rsidRPr="00BE679C" w:rsidRDefault="00BE679C" w:rsidP="00BE679C">
      <w:pPr>
        <w:numPr>
          <w:ilvl w:val="0"/>
          <w:numId w:val="44"/>
        </w:numPr>
        <w:spacing w:before="80" w:line="276" w:lineRule="auto"/>
        <w:jc w:val="both"/>
      </w:pPr>
      <w:r w:rsidRPr="00BE679C">
        <w:t xml:space="preserve">Any comments from the analyst which are considered of importance should be recorded </w:t>
      </w:r>
      <w:r w:rsidRPr="00BE679C">
        <w:rPr>
          <w:b/>
          <w:bCs/>
        </w:rPr>
        <w:t>directly to proforma</w:t>
      </w:r>
      <w:r w:rsidRPr="00BE679C">
        <w:t>.</w:t>
      </w:r>
    </w:p>
    <w:p w14:paraId="58788139" w14:textId="77777777" w:rsidR="00BE679C" w:rsidRPr="00BE679C" w:rsidRDefault="00BE679C" w:rsidP="00BE679C">
      <w:pPr>
        <w:spacing w:before="80"/>
        <w:jc w:val="both"/>
      </w:pPr>
      <w:r w:rsidRPr="00BE679C">
        <w:t>A reference collection of representative images must be provided with one image for each species/ morphospecies identified.</w:t>
      </w:r>
    </w:p>
    <w:p w14:paraId="22025CD2" w14:textId="67F5F44C" w:rsidR="00BA7B01" w:rsidRDefault="00BA7B01">
      <w:pPr>
        <w:autoSpaceDE/>
        <w:autoSpaceDN/>
        <w:adjustRightInd/>
        <w:spacing w:before="0" w:after="200" w:line="276" w:lineRule="auto"/>
        <w:rPr>
          <w:sz w:val="20"/>
          <w:szCs w:val="20"/>
        </w:rPr>
      </w:pPr>
      <w:r>
        <w:rPr>
          <w:sz w:val="20"/>
          <w:szCs w:val="20"/>
        </w:rPr>
        <w:br w:type="page"/>
      </w:r>
    </w:p>
    <w:p w14:paraId="61A9E724" w14:textId="77777777" w:rsidR="00BE679C" w:rsidRPr="00BE679C" w:rsidRDefault="00BE679C" w:rsidP="00BE679C">
      <w:pPr>
        <w:spacing w:before="80"/>
        <w:jc w:val="both"/>
        <w:rPr>
          <w:sz w:val="20"/>
          <w:szCs w:val="20"/>
        </w:rPr>
      </w:pPr>
    </w:p>
    <w:p w14:paraId="4FAFBA75" w14:textId="77777777" w:rsidR="00BE679C" w:rsidRPr="00BE679C" w:rsidRDefault="00BE679C" w:rsidP="00BE679C">
      <w:pPr>
        <w:keepNext/>
        <w:numPr>
          <w:ilvl w:val="0"/>
          <w:numId w:val="24"/>
        </w:numPr>
        <w:tabs>
          <w:tab w:val="num" w:pos="360"/>
        </w:tabs>
        <w:spacing w:before="200"/>
        <w:ind w:left="357" w:hanging="187"/>
        <w:jc w:val="both"/>
        <w:outlineLvl w:val="1"/>
        <w:rPr>
          <w:b/>
          <w:bCs/>
          <w:iCs/>
          <w:sz w:val="28"/>
          <w:szCs w:val="28"/>
        </w:rPr>
      </w:pPr>
      <w:bookmarkStart w:id="65" w:name="_Toc114154447"/>
      <w:bookmarkStart w:id="66" w:name="_Toc116912686"/>
      <w:r w:rsidRPr="00BE679C">
        <w:rPr>
          <w:b/>
          <w:bCs/>
          <w:iCs/>
          <w:sz w:val="28"/>
          <w:szCs w:val="28"/>
        </w:rPr>
        <w:t>Quality Assurance</w:t>
      </w:r>
      <w:bookmarkEnd w:id="65"/>
      <w:bookmarkEnd w:id="66"/>
    </w:p>
    <w:p w14:paraId="2390F000" w14:textId="77777777" w:rsidR="00BE679C" w:rsidRPr="00BE679C" w:rsidRDefault="00BE679C" w:rsidP="00BE679C">
      <w:pPr>
        <w:spacing w:before="80"/>
        <w:jc w:val="both"/>
        <w:rPr>
          <w:sz w:val="2"/>
          <w:szCs w:val="2"/>
        </w:rPr>
      </w:pPr>
    </w:p>
    <w:p w14:paraId="0A53ED25" w14:textId="77777777" w:rsidR="00BE679C" w:rsidRPr="00BE679C" w:rsidRDefault="00BE679C" w:rsidP="00BE679C">
      <w:pPr>
        <w:spacing w:before="80"/>
        <w:jc w:val="both"/>
        <w:rPr>
          <w:b/>
          <w:color w:val="000000"/>
        </w:rPr>
      </w:pPr>
      <w:r w:rsidRPr="00BE679C">
        <w:rPr>
          <w:b/>
          <w:color w:val="000000"/>
        </w:rPr>
        <w:t xml:space="preserve">Following award of the contract, and dependent on the evaluation scores they achieve, unsuccessful bidders may be invited to undertake the independent external QA aspects of this project. Please indicate in your tender if you do not wish to be considered for this work.    </w:t>
      </w:r>
    </w:p>
    <w:p w14:paraId="50BD604F" w14:textId="77777777" w:rsidR="00BE679C" w:rsidRPr="00BE679C" w:rsidRDefault="00BE679C" w:rsidP="00BE679C">
      <w:pPr>
        <w:spacing w:before="80"/>
        <w:jc w:val="both"/>
        <w:rPr>
          <w:b/>
          <w:color w:val="000000"/>
        </w:rPr>
      </w:pPr>
      <w:r w:rsidRPr="00BE679C">
        <w:rPr>
          <w:bCs/>
          <w:color w:val="000000"/>
        </w:rPr>
        <w:t>Note external QA analysis may be undertaken at same time as primary analysis if preferred by successful contractor and</w:t>
      </w:r>
      <w:r w:rsidRPr="00BE679C">
        <w:t xml:space="preserve"> suitable process is agreed with JNCC at start-up meeting.</w:t>
      </w:r>
    </w:p>
    <w:p w14:paraId="0C249590" w14:textId="77777777" w:rsidR="00BE679C" w:rsidRPr="00BE679C" w:rsidRDefault="00BE679C" w:rsidP="00BE679C">
      <w:pPr>
        <w:spacing w:before="80"/>
        <w:jc w:val="both"/>
        <w:rPr>
          <w:b/>
          <w:color w:val="000000"/>
          <w:sz w:val="6"/>
          <w:szCs w:val="6"/>
        </w:rPr>
      </w:pPr>
    </w:p>
    <w:p w14:paraId="728A6723" w14:textId="77777777" w:rsidR="00BE679C" w:rsidRPr="00BE679C" w:rsidRDefault="00BE679C" w:rsidP="005B11ED">
      <w:pPr>
        <w:pStyle w:val="AnnexA"/>
      </w:pPr>
      <w:bookmarkStart w:id="67" w:name="_Toc81315359"/>
      <w:bookmarkStart w:id="68" w:name="_Toc114154448"/>
      <w:r w:rsidRPr="00BE679C">
        <w:t>Internal Quality Assurance process for imagery analysis</w:t>
      </w:r>
      <w:bookmarkEnd w:id="67"/>
      <w:bookmarkEnd w:id="68"/>
    </w:p>
    <w:p w14:paraId="42A3A1E6" w14:textId="77777777" w:rsidR="00BE679C" w:rsidRPr="00BE679C" w:rsidRDefault="00BE679C" w:rsidP="00BE679C">
      <w:pPr>
        <w:spacing w:before="80"/>
        <w:jc w:val="both"/>
        <w:rPr>
          <w:b/>
          <w:color w:val="000000"/>
        </w:rPr>
      </w:pPr>
    </w:p>
    <w:p w14:paraId="1A86DBE2" w14:textId="77777777" w:rsidR="00BE679C" w:rsidRPr="00BE679C" w:rsidRDefault="00BE679C" w:rsidP="00BE679C">
      <w:pPr>
        <w:spacing w:before="80"/>
        <w:jc w:val="both"/>
        <w:rPr>
          <w:b/>
          <w:color w:val="000000"/>
        </w:rPr>
      </w:pPr>
      <w:r w:rsidRPr="00BE679C">
        <w:rPr>
          <w:b/>
          <w:color w:val="000000"/>
        </w:rPr>
        <w:t xml:space="preserve">A minimum of 10% of still images </w:t>
      </w:r>
      <w:r w:rsidRPr="00BE679C">
        <w:rPr>
          <w:b/>
          <w:color w:val="000000"/>
          <w:u w:val="single"/>
        </w:rPr>
        <w:t>and</w:t>
      </w:r>
      <w:r w:rsidRPr="00BE679C">
        <w:rPr>
          <w:b/>
          <w:color w:val="000000"/>
        </w:rPr>
        <w:t xml:space="preserve"> video analysed are to be subject to an internal QA process.</w:t>
      </w:r>
    </w:p>
    <w:p w14:paraId="42AE3316" w14:textId="77777777" w:rsidR="00BE679C" w:rsidRPr="00BE679C" w:rsidRDefault="00BE679C" w:rsidP="00BE679C">
      <w:pPr>
        <w:spacing w:before="80"/>
        <w:jc w:val="both"/>
        <w:rPr>
          <w:sz w:val="16"/>
          <w:szCs w:val="16"/>
        </w:rPr>
      </w:pPr>
    </w:p>
    <w:p w14:paraId="2FEA9F7F" w14:textId="77777777" w:rsidR="00BE679C" w:rsidRPr="00BE679C" w:rsidRDefault="00BE679C" w:rsidP="00BE679C">
      <w:pPr>
        <w:spacing w:before="80" w:after="0"/>
        <w:jc w:val="both"/>
      </w:pPr>
      <w:r w:rsidRPr="00BE679C">
        <w:t>Tenderers must demonstrate their internal Quality Control (QC) system, which includes routine checks of data and analysis.</w:t>
      </w:r>
    </w:p>
    <w:p w14:paraId="56F59012" w14:textId="77777777" w:rsidR="00BE679C" w:rsidRPr="00BE679C" w:rsidRDefault="00BE679C" w:rsidP="00BE679C">
      <w:pPr>
        <w:spacing w:before="80"/>
        <w:jc w:val="both"/>
      </w:pPr>
      <w:r w:rsidRPr="00BE679C">
        <w:t xml:space="preserve">QC of data and analysis is where data are re-checked and compared against the original and compared to an expected standard/ limit of error/ deviation from the original.  It is also where electronic records (in spreadsheets or databases) are checked against the data on the original field/laboratory datasheets.  This measures the repeatability of the method of analysis and data entry, and highlights factors such as inter-worker variability.  QC must also include details of remedial action in cases where expected standards/limits are not met.  </w:t>
      </w:r>
    </w:p>
    <w:p w14:paraId="25A4E093" w14:textId="77777777" w:rsidR="00BE679C" w:rsidRPr="00BE679C" w:rsidRDefault="00BE679C" w:rsidP="00BE679C">
      <w:pPr>
        <w:spacing w:before="80" w:after="0"/>
        <w:jc w:val="both"/>
      </w:pPr>
      <w:r w:rsidRPr="00BE679C">
        <w:t>Internal QC must be undertaken by a staff member other than the staff member who conducted the original analysis.</w:t>
      </w:r>
    </w:p>
    <w:p w14:paraId="41483FAB" w14:textId="77777777" w:rsidR="00BE679C" w:rsidRPr="00BE679C" w:rsidRDefault="00BE679C" w:rsidP="00BE679C">
      <w:pPr>
        <w:spacing w:before="80" w:after="0"/>
        <w:jc w:val="both"/>
      </w:pPr>
      <w:r w:rsidRPr="00BE679C">
        <w:t xml:space="preserve"> </w:t>
      </w:r>
    </w:p>
    <w:p w14:paraId="0BBF5BEA" w14:textId="70116FAB" w:rsidR="00BE679C" w:rsidRPr="00BE679C" w:rsidRDefault="00BE679C" w:rsidP="00BE679C">
      <w:pPr>
        <w:autoSpaceDE/>
        <w:autoSpaceDN/>
        <w:adjustRightInd/>
        <w:spacing w:before="0" w:after="200" w:line="276" w:lineRule="auto"/>
        <w:rPr>
          <w:b/>
          <w:bCs/>
          <w:iCs/>
        </w:rPr>
      </w:pPr>
      <w:bookmarkStart w:id="69" w:name="_Toc85546979"/>
      <w:bookmarkStart w:id="70" w:name="_Toc81315360"/>
      <w:bookmarkEnd w:id="69"/>
    </w:p>
    <w:p w14:paraId="4735DCD9" w14:textId="77777777" w:rsidR="00BE679C" w:rsidRPr="00BE679C" w:rsidRDefault="00BE679C" w:rsidP="005B11ED">
      <w:pPr>
        <w:pStyle w:val="AnnexA"/>
      </w:pPr>
      <w:bookmarkStart w:id="71" w:name="_Toc114154449"/>
      <w:r w:rsidRPr="00BE679C">
        <w:t>External Quality Assurance process for still images</w:t>
      </w:r>
      <w:bookmarkEnd w:id="70"/>
      <w:bookmarkEnd w:id="71"/>
    </w:p>
    <w:p w14:paraId="78665D8D" w14:textId="77777777" w:rsidR="00BE679C" w:rsidRPr="00BE679C" w:rsidRDefault="00BE679C" w:rsidP="00BE679C">
      <w:pPr>
        <w:spacing w:before="80"/>
        <w:jc w:val="both"/>
        <w:rPr>
          <w:b/>
          <w:color w:val="000000"/>
        </w:rPr>
      </w:pPr>
    </w:p>
    <w:p w14:paraId="0A1FD992" w14:textId="77777777" w:rsidR="00BE679C" w:rsidRPr="00BE679C" w:rsidRDefault="00BE679C" w:rsidP="00BE679C">
      <w:pPr>
        <w:spacing w:before="80"/>
        <w:jc w:val="both"/>
        <w:rPr>
          <w:color w:val="000000"/>
        </w:rPr>
      </w:pPr>
      <w:r w:rsidRPr="00BE679C">
        <w:rPr>
          <w:color w:val="000000"/>
        </w:rPr>
        <w:t>Ten percent of still images analysed are to be subject to an independent external QA process.</w:t>
      </w:r>
    </w:p>
    <w:p w14:paraId="02EA6686" w14:textId="77777777" w:rsidR="00BE679C" w:rsidRPr="00BE679C" w:rsidRDefault="00BE679C" w:rsidP="00BE679C">
      <w:pPr>
        <w:spacing w:before="80"/>
        <w:jc w:val="both"/>
      </w:pPr>
      <w:r w:rsidRPr="00BE679C">
        <w:t>The following steps will be adhered to:</w:t>
      </w:r>
    </w:p>
    <w:p w14:paraId="756BC3CC" w14:textId="77777777" w:rsidR="00BE679C" w:rsidRPr="00BE679C" w:rsidRDefault="00BE679C" w:rsidP="00BE679C">
      <w:pPr>
        <w:numPr>
          <w:ilvl w:val="0"/>
          <w:numId w:val="42"/>
        </w:numPr>
        <w:spacing w:before="80" w:line="276" w:lineRule="auto"/>
        <w:jc w:val="both"/>
      </w:pPr>
      <w:r w:rsidRPr="00BE679C">
        <w:t>Images to be quality assured will be selected by JNCC</w:t>
      </w:r>
    </w:p>
    <w:p w14:paraId="42434DE4" w14:textId="77777777" w:rsidR="00BE679C" w:rsidRPr="00BE679C" w:rsidRDefault="00BE679C" w:rsidP="00BE679C">
      <w:pPr>
        <w:numPr>
          <w:ilvl w:val="0"/>
          <w:numId w:val="42"/>
        </w:numPr>
        <w:spacing w:before="80" w:line="276" w:lineRule="auto"/>
        <w:jc w:val="both"/>
      </w:pPr>
      <w:r w:rsidRPr="00BE679C">
        <w:t>The auditing analysts receive the imagery data from JNCC and project level identifications (i.e. substrate and taxonomic image reference collections) from the original analyst. Abundance data are not provided to the auditing analysts, to ensure auditing analyst enumeration is undertaken blind</w:t>
      </w:r>
    </w:p>
    <w:p w14:paraId="2B0FFA12" w14:textId="77777777" w:rsidR="00BE679C" w:rsidRPr="00BE679C" w:rsidRDefault="00BE679C" w:rsidP="00BE679C">
      <w:pPr>
        <w:numPr>
          <w:ilvl w:val="0"/>
          <w:numId w:val="42"/>
        </w:numPr>
        <w:spacing w:before="80" w:line="276" w:lineRule="auto"/>
        <w:jc w:val="both"/>
      </w:pPr>
      <w:r w:rsidRPr="00BE679C">
        <w:t>The auditing analysts complete the image analysis for selected images as described above</w:t>
      </w:r>
    </w:p>
    <w:p w14:paraId="1EF96101" w14:textId="77777777" w:rsidR="00BE679C" w:rsidRPr="00BE679C" w:rsidRDefault="00BE679C" w:rsidP="00BE679C">
      <w:pPr>
        <w:numPr>
          <w:ilvl w:val="0"/>
          <w:numId w:val="42"/>
        </w:numPr>
        <w:spacing w:before="80" w:line="276" w:lineRule="auto"/>
        <w:jc w:val="both"/>
      </w:pPr>
      <w:r w:rsidRPr="00BE679C">
        <w:t>The results are sent to JNCC and original analysts</w:t>
      </w:r>
    </w:p>
    <w:p w14:paraId="600B1C62" w14:textId="77777777" w:rsidR="00BE679C" w:rsidRPr="00BE679C" w:rsidRDefault="00BE679C" w:rsidP="00BE679C">
      <w:pPr>
        <w:numPr>
          <w:ilvl w:val="0"/>
          <w:numId w:val="42"/>
        </w:numPr>
        <w:spacing w:before="80" w:line="276" w:lineRule="auto"/>
        <w:jc w:val="both"/>
      </w:pPr>
      <w:r w:rsidRPr="00BE679C">
        <w:t xml:space="preserve">The auditing analysts complete the JNCC image analysis comparison proforma spreadsheet </w:t>
      </w:r>
    </w:p>
    <w:p w14:paraId="254CBE36" w14:textId="77777777" w:rsidR="00BE679C" w:rsidRPr="00BE679C" w:rsidRDefault="00BE679C" w:rsidP="00BE679C">
      <w:pPr>
        <w:numPr>
          <w:ilvl w:val="0"/>
          <w:numId w:val="42"/>
        </w:numPr>
        <w:spacing w:before="80" w:line="276" w:lineRule="auto"/>
        <w:jc w:val="both"/>
      </w:pPr>
      <w:r w:rsidRPr="00BE679C">
        <w:lastRenderedPageBreak/>
        <w:t xml:space="preserve">JNCC, the original and the auditing analysts meet to resolve any discrepancies in taxa identification and enumeration to the satisfaction of all parties.  </w:t>
      </w:r>
    </w:p>
    <w:p w14:paraId="0C29D298" w14:textId="77777777" w:rsidR="00BE679C" w:rsidRPr="00BE679C" w:rsidRDefault="00BE679C" w:rsidP="00BE679C">
      <w:pPr>
        <w:spacing w:before="80"/>
        <w:jc w:val="both"/>
        <w:rPr>
          <w:color w:val="000000"/>
        </w:rPr>
      </w:pPr>
      <w:r w:rsidRPr="00BE679C">
        <w:rPr>
          <w:color w:val="000000"/>
        </w:rPr>
        <w:t xml:space="preserve">Any remedial action required following the QA process must be completed within an agreed timeframe at no extra cost to the project.  </w:t>
      </w:r>
    </w:p>
    <w:p w14:paraId="3B80D4CE" w14:textId="77777777" w:rsidR="00BE679C" w:rsidRPr="00BE679C" w:rsidRDefault="00BE679C" w:rsidP="00BE679C">
      <w:pPr>
        <w:spacing w:before="80"/>
        <w:jc w:val="both"/>
        <w:rPr>
          <w:color w:val="000000"/>
        </w:rPr>
      </w:pPr>
      <w:r w:rsidRPr="00BE679C">
        <w:rPr>
          <w:color w:val="000000"/>
        </w:rPr>
        <w:t>All remedial action taken, and associated rationale, are to be recorded and provided as outputs of this contract. The contract shall not be deemed complete until this external Quality Assurance step has been completed successfully.</w:t>
      </w:r>
    </w:p>
    <w:p w14:paraId="5870B688" w14:textId="77777777" w:rsidR="00BE679C" w:rsidRPr="00BE679C" w:rsidRDefault="00BE679C" w:rsidP="00BE679C">
      <w:pPr>
        <w:spacing w:before="80"/>
        <w:jc w:val="both"/>
        <w:rPr>
          <w:color w:val="000000"/>
          <w:sz w:val="20"/>
          <w:szCs w:val="20"/>
        </w:rPr>
      </w:pPr>
    </w:p>
    <w:tbl>
      <w:tblPr>
        <w:tblStyle w:val="TableGrid"/>
        <w:tblW w:w="0" w:type="auto"/>
        <w:tblLook w:val="04A0" w:firstRow="1" w:lastRow="0" w:firstColumn="1" w:lastColumn="0" w:noHBand="0" w:noVBand="1"/>
      </w:tblPr>
      <w:tblGrid>
        <w:gridCol w:w="3005"/>
        <w:gridCol w:w="3005"/>
        <w:gridCol w:w="3006"/>
      </w:tblGrid>
      <w:tr w:rsidR="00BE679C" w:rsidRPr="00BE679C" w14:paraId="34E5D68D" w14:textId="77777777" w:rsidTr="00BA18ED">
        <w:tc>
          <w:tcPr>
            <w:tcW w:w="3005" w:type="dxa"/>
          </w:tcPr>
          <w:p w14:paraId="7717551F" w14:textId="77777777" w:rsidR="00BE679C" w:rsidRPr="00BE679C" w:rsidRDefault="00BE679C" w:rsidP="00BE679C">
            <w:pPr>
              <w:spacing w:before="80"/>
              <w:rPr>
                <w:b/>
                <w:color w:val="000000"/>
              </w:rPr>
            </w:pPr>
            <w:r w:rsidRPr="00BE679C">
              <w:rPr>
                <w:b/>
                <w:color w:val="000000"/>
              </w:rPr>
              <w:t>Party</w:t>
            </w:r>
          </w:p>
        </w:tc>
        <w:tc>
          <w:tcPr>
            <w:tcW w:w="3005" w:type="dxa"/>
          </w:tcPr>
          <w:p w14:paraId="55297EAC" w14:textId="77777777" w:rsidR="00BE679C" w:rsidRPr="00BE679C" w:rsidRDefault="00BE679C" w:rsidP="00BE679C">
            <w:pPr>
              <w:spacing w:before="80"/>
              <w:rPr>
                <w:b/>
                <w:color w:val="000000"/>
              </w:rPr>
            </w:pPr>
            <w:r w:rsidRPr="00BE679C">
              <w:rPr>
                <w:b/>
                <w:color w:val="000000"/>
              </w:rPr>
              <w:t>To provide</w:t>
            </w:r>
          </w:p>
        </w:tc>
        <w:tc>
          <w:tcPr>
            <w:tcW w:w="3006" w:type="dxa"/>
          </w:tcPr>
          <w:p w14:paraId="33ED626E" w14:textId="77777777" w:rsidR="00BE679C" w:rsidRPr="00BE679C" w:rsidRDefault="00BE679C" w:rsidP="00BE679C">
            <w:pPr>
              <w:spacing w:before="80"/>
              <w:rPr>
                <w:b/>
                <w:color w:val="000000"/>
              </w:rPr>
            </w:pPr>
            <w:r w:rsidRPr="00BE679C">
              <w:rPr>
                <w:b/>
                <w:color w:val="000000"/>
              </w:rPr>
              <w:t>Format</w:t>
            </w:r>
          </w:p>
        </w:tc>
      </w:tr>
      <w:tr w:rsidR="00BE679C" w:rsidRPr="00BE679C" w14:paraId="1453CEF5" w14:textId="77777777" w:rsidTr="00BA18ED">
        <w:tc>
          <w:tcPr>
            <w:tcW w:w="3005" w:type="dxa"/>
          </w:tcPr>
          <w:p w14:paraId="7064A8BA" w14:textId="77777777" w:rsidR="00BE679C" w:rsidRPr="00BE679C" w:rsidRDefault="00BE679C" w:rsidP="00BE679C">
            <w:pPr>
              <w:spacing w:before="80"/>
              <w:rPr>
                <w:color w:val="000000"/>
              </w:rPr>
            </w:pPr>
            <w:r w:rsidRPr="00BE679C">
              <w:t>JNCC</w:t>
            </w:r>
          </w:p>
        </w:tc>
        <w:tc>
          <w:tcPr>
            <w:tcW w:w="3005" w:type="dxa"/>
          </w:tcPr>
          <w:p w14:paraId="60A9C8AD" w14:textId="77777777" w:rsidR="00BE679C" w:rsidRPr="00BE679C" w:rsidRDefault="00BE679C" w:rsidP="00BE679C">
            <w:pPr>
              <w:spacing w:before="80"/>
              <w:jc w:val="left"/>
              <w:rPr>
                <w:color w:val="000000"/>
              </w:rPr>
            </w:pPr>
            <w:r w:rsidRPr="00BE679C">
              <w:t xml:space="preserve">Image analysis comparison proforma spreadsheet </w:t>
            </w:r>
            <w:r w:rsidRPr="00BE679C">
              <w:rPr>
                <w:b/>
              </w:rPr>
              <w:t>template</w:t>
            </w:r>
            <w:r w:rsidRPr="00BE679C">
              <w:t xml:space="preserve"> and </w:t>
            </w:r>
            <w:r w:rsidRPr="00BE679C">
              <w:rPr>
                <w:b/>
              </w:rPr>
              <w:t>review</w:t>
            </w:r>
            <w:r w:rsidRPr="00BE679C">
              <w:t xml:space="preserve"> of completed </w:t>
            </w:r>
            <w:r w:rsidRPr="00BE679C">
              <w:rPr>
                <w:color w:val="000000"/>
              </w:rPr>
              <w:t>i</w:t>
            </w:r>
            <w:r w:rsidRPr="00BE679C">
              <w:t>mage analysis comparison proforma spreadsheet</w:t>
            </w:r>
          </w:p>
        </w:tc>
        <w:tc>
          <w:tcPr>
            <w:tcW w:w="3006" w:type="dxa"/>
          </w:tcPr>
          <w:p w14:paraId="6C847E45" w14:textId="77777777" w:rsidR="00BE679C" w:rsidRPr="00BE679C" w:rsidRDefault="00BE679C" w:rsidP="00BE679C">
            <w:pPr>
              <w:spacing w:before="80"/>
              <w:rPr>
                <w:color w:val="000000"/>
              </w:rPr>
            </w:pPr>
            <w:r w:rsidRPr="00BE679C">
              <w:rPr>
                <w:color w:val="000000"/>
              </w:rPr>
              <w:t>MS Excel spreadsheet</w:t>
            </w:r>
          </w:p>
          <w:p w14:paraId="31ED0CB6" w14:textId="77777777" w:rsidR="00BE679C" w:rsidRPr="00BE679C" w:rsidRDefault="00BE679C" w:rsidP="00BE679C">
            <w:pPr>
              <w:spacing w:before="80"/>
              <w:rPr>
                <w:color w:val="000000"/>
              </w:rPr>
            </w:pPr>
          </w:p>
          <w:p w14:paraId="6E0D6E77" w14:textId="77777777" w:rsidR="00BE679C" w:rsidRPr="00BE679C" w:rsidRDefault="00BE679C" w:rsidP="00BE679C">
            <w:pPr>
              <w:spacing w:before="80"/>
              <w:rPr>
                <w:color w:val="000000"/>
              </w:rPr>
            </w:pPr>
            <w:r w:rsidRPr="00BE679C">
              <w:rPr>
                <w:color w:val="000000"/>
              </w:rPr>
              <w:t>MS Word Document</w:t>
            </w:r>
          </w:p>
        </w:tc>
      </w:tr>
      <w:tr w:rsidR="00BE679C" w:rsidRPr="00BE679C" w14:paraId="122B8391" w14:textId="77777777" w:rsidTr="00BA18ED">
        <w:tc>
          <w:tcPr>
            <w:tcW w:w="3005" w:type="dxa"/>
          </w:tcPr>
          <w:p w14:paraId="6E374D11" w14:textId="77777777" w:rsidR="00BE679C" w:rsidRPr="00BE679C" w:rsidRDefault="00BE679C" w:rsidP="00BE679C">
            <w:pPr>
              <w:spacing w:before="80"/>
              <w:rPr>
                <w:color w:val="000000"/>
              </w:rPr>
            </w:pPr>
            <w:r w:rsidRPr="00BE679C">
              <w:rPr>
                <w:color w:val="000000"/>
              </w:rPr>
              <w:t>Original analyst</w:t>
            </w:r>
          </w:p>
        </w:tc>
        <w:tc>
          <w:tcPr>
            <w:tcW w:w="3005" w:type="dxa"/>
          </w:tcPr>
          <w:p w14:paraId="5A946AA1" w14:textId="77777777" w:rsidR="00BE679C" w:rsidRPr="00BE679C" w:rsidRDefault="00BE679C" w:rsidP="00BE679C">
            <w:pPr>
              <w:spacing w:before="80"/>
              <w:jc w:val="left"/>
              <w:rPr>
                <w:color w:val="000000"/>
              </w:rPr>
            </w:pPr>
            <w:r w:rsidRPr="00BE679C">
              <w:rPr>
                <w:b/>
                <w:color w:val="000000"/>
              </w:rPr>
              <w:t>Results of audit</w:t>
            </w:r>
            <w:r w:rsidRPr="00BE679C">
              <w:rPr>
                <w:color w:val="000000"/>
              </w:rPr>
              <w:t xml:space="preserve"> and </w:t>
            </w:r>
            <w:r w:rsidRPr="00BE679C">
              <w:rPr>
                <w:b/>
              </w:rPr>
              <w:t>review</w:t>
            </w:r>
            <w:r w:rsidRPr="00BE679C">
              <w:t xml:space="preserve"> of completed </w:t>
            </w:r>
            <w:r w:rsidRPr="00BE679C">
              <w:rPr>
                <w:color w:val="000000"/>
              </w:rPr>
              <w:t>i</w:t>
            </w:r>
            <w:r w:rsidRPr="00BE679C">
              <w:t>mage analysis comparison proforma spreadsheet</w:t>
            </w:r>
            <w:r w:rsidRPr="00BE679C">
              <w:rPr>
                <w:color w:val="000000"/>
              </w:rPr>
              <w:t xml:space="preserve"> </w:t>
            </w:r>
            <w:r w:rsidRPr="00BE679C">
              <w:t xml:space="preserve">and </w:t>
            </w:r>
            <w:r w:rsidRPr="00BE679C">
              <w:rPr>
                <w:b/>
              </w:rPr>
              <w:t>summary</w:t>
            </w:r>
            <w:r w:rsidRPr="00BE679C">
              <w:t xml:space="preserve"> of </w:t>
            </w:r>
            <w:r w:rsidRPr="00BE679C">
              <w:rPr>
                <w:color w:val="000000"/>
              </w:rPr>
              <w:t>all remedial action taken, and associated rationale</w:t>
            </w:r>
          </w:p>
        </w:tc>
        <w:tc>
          <w:tcPr>
            <w:tcW w:w="3006" w:type="dxa"/>
          </w:tcPr>
          <w:p w14:paraId="0ACB7A3C" w14:textId="77777777" w:rsidR="00BE679C" w:rsidRPr="00BE679C" w:rsidRDefault="00BE679C" w:rsidP="00BE679C">
            <w:pPr>
              <w:spacing w:before="80"/>
              <w:rPr>
                <w:color w:val="000000"/>
              </w:rPr>
            </w:pPr>
            <w:r w:rsidRPr="00BE679C">
              <w:rPr>
                <w:color w:val="000000"/>
              </w:rPr>
              <w:t>MS Excel spreadsheet</w:t>
            </w:r>
          </w:p>
          <w:p w14:paraId="3B1CF7CF" w14:textId="77777777" w:rsidR="00BE679C" w:rsidRPr="00BE679C" w:rsidRDefault="00BE679C" w:rsidP="00BE679C">
            <w:pPr>
              <w:spacing w:before="80"/>
              <w:rPr>
                <w:color w:val="000000"/>
              </w:rPr>
            </w:pPr>
          </w:p>
          <w:p w14:paraId="615B99E3" w14:textId="77777777" w:rsidR="00BE679C" w:rsidRPr="00BE679C" w:rsidRDefault="00BE679C" w:rsidP="00BE679C">
            <w:pPr>
              <w:spacing w:before="80"/>
              <w:rPr>
                <w:color w:val="000000"/>
              </w:rPr>
            </w:pPr>
            <w:r w:rsidRPr="00BE679C">
              <w:rPr>
                <w:color w:val="000000"/>
              </w:rPr>
              <w:t>MS Word Document</w:t>
            </w:r>
          </w:p>
        </w:tc>
      </w:tr>
      <w:tr w:rsidR="00BE679C" w:rsidRPr="00BE679C" w14:paraId="23DD8C75" w14:textId="77777777" w:rsidTr="00BA18ED">
        <w:tc>
          <w:tcPr>
            <w:tcW w:w="3005" w:type="dxa"/>
          </w:tcPr>
          <w:p w14:paraId="2A630CF2" w14:textId="77777777" w:rsidR="00BE679C" w:rsidRPr="00BE679C" w:rsidRDefault="00BE679C" w:rsidP="00BE679C">
            <w:pPr>
              <w:spacing w:before="80"/>
              <w:rPr>
                <w:color w:val="000000"/>
              </w:rPr>
            </w:pPr>
            <w:r w:rsidRPr="00BE679C">
              <w:rPr>
                <w:color w:val="000000"/>
              </w:rPr>
              <w:t>Auditing analyst</w:t>
            </w:r>
          </w:p>
        </w:tc>
        <w:tc>
          <w:tcPr>
            <w:tcW w:w="3005" w:type="dxa"/>
          </w:tcPr>
          <w:p w14:paraId="34F46D64" w14:textId="77777777" w:rsidR="00BE679C" w:rsidRPr="00BE679C" w:rsidRDefault="00BE679C" w:rsidP="00BE679C">
            <w:pPr>
              <w:spacing w:before="80"/>
              <w:jc w:val="left"/>
              <w:rPr>
                <w:color w:val="000000"/>
              </w:rPr>
            </w:pPr>
            <w:r w:rsidRPr="00BE679C">
              <w:rPr>
                <w:b/>
                <w:color w:val="000000"/>
              </w:rPr>
              <w:t>Completed</w:t>
            </w:r>
            <w:r w:rsidRPr="00BE679C">
              <w:rPr>
                <w:color w:val="000000"/>
              </w:rPr>
              <w:t xml:space="preserve"> i</w:t>
            </w:r>
            <w:r w:rsidRPr="00BE679C">
              <w:t xml:space="preserve">mage analysis comparison proforma spreadsheet, </w:t>
            </w:r>
            <w:r w:rsidRPr="00BE679C">
              <w:rPr>
                <w:b/>
              </w:rPr>
              <w:t>review</w:t>
            </w:r>
            <w:r w:rsidRPr="00BE679C">
              <w:t xml:space="preserve"> of completed </w:t>
            </w:r>
            <w:r w:rsidRPr="00BE679C">
              <w:rPr>
                <w:color w:val="000000"/>
              </w:rPr>
              <w:t>i</w:t>
            </w:r>
            <w:r w:rsidRPr="00BE679C">
              <w:t xml:space="preserve">mage analysis comparison proforma spreadsheet </w:t>
            </w:r>
          </w:p>
        </w:tc>
        <w:tc>
          <w:tcPr>
            <w:tcW w:w="3006" w:type="dxa"/>
          </w:tcPr>
          <w:p w14:paraId="20156820" w14:textId="77777777" w:rsidR="00BE679C" w:rsidRPr="00BE679C" w:rsidRDefault="00BE679C" w:rsidP="00BE679C">
            <w:pPr>
              <w:spacing w:before="80"/>
              <w:rPr>
                <w:color w:val="000000"/>
              </w:rPr>
            </w:pPr>
            <w:r w:rsidRPr="00BE679C">
              <w:rPr>
                <w:color w:val="000000"/>
              </w:rPr>
              <w:t>MS Excel spreadsheet</w:t>
            </w:r>
          </w:p>
          <w:p w14:paraId="70486272" w14:textId="77777777" w:rsidR="00BE679C" w:rsidRPr="00BE679C" w:rsidRDefault="00BE679C" w:rsidP="00BE679C">
            <w:pPr>
              <w:spacing w:before="80"/>
              <w:rPr>
                <w:color w:val="000000"/>
              </w:rPr>
            </w:pPr>
          </w:p>
          <w:p w14:paraId="23F5B2EA" w14:textId="77777777" w:rsidR="00BE679C" w:rsidRPr="00BE679C" w:rsidRDefault="00BE679C" w:rsidP="00BE679C">
            <w:pPr>
              <w:spacing w:before="80"/>
              <w:rPr>
                <w:color w:val="000000"/>
              </w:rPr>
            </w:pPr>
            <w:r w:rsidRPr="00BE679C">
              <w:rPr>
                <w:color w:val="000000"/>
              </w:rPr>
              <w:t>MS Word Document</w:t>
            </w:r>
          </w:p>
        </w:tc>
      </w:tr>
    </w:tbl>
    <w:p w14:paraId="056228FE" w14:textId="77777777" w:rsidR="00BE679C" w:rsidRPr="00BE679C" w:rsidRDefault="00BE679C" w:rsidP="00BE679C">
      <w:pPr>
        <w:spacing w:before="80"/>
        <w:jc w:val="both"/>
        <w:rPr>
          <w:sz w:val="20"/>
          <w:szCs w:val="20"/>
        </w:rPr>
      </w:pPr>
    </w:p>
    <w:p w14:paraId="21CB4C80" w14:textId="77777777" w:rsidR="00BE679C" w:rsidRPr="00BE679C" w:rsidRDefault="00BE679C" w:rsidP="00BE679C">
      <w:pPr>
        <w:autoSpaceDE/>
        <w:autoSpaceDN/>
        <w:adjustRightInd/>
        <w:spacing w:before="0" w:after="200" w:line="276" w:lineRule="auto"/>
        <w:rPr>
          <w:b/>
          <w:bCs/>
          <w:iCs/>
          <w:sz w:val="24"/>
          <w:szCs w:val="24"/>
        </w:rPr>
      </w:pPr>
      <w:bookmarkStart w:id="72" w:name="_Toc85546981"/>
      <w:bookmarkStart w:id="73" w:name="_Toc81315361"/>
      <w:bookmarkEnd w:id="72"/>
    </w:p>
    <w:p w14:paraId="0F429522" w14:textId="77777777" w:rsidR="00BE679C" w:rsidRPr="00BE679C" w:rsidRDefault="00BE679C" w:rsidP="005B11ED">
      <w:pPr>
        <w:pStyle w:val="AnnexA"/>
      </w:pPr>
      <w:bookmarkStart w:id="74" w:name="_Toc114154450"/>
      <w:r w:rsidRPr="00BE679C">
        <w:t>External Quality Assurance process for video analysis</w:t>
      </w:r>
      <w:bookmarkEnd w:id="73"/>
      <w:bookmarkEnd w:id="74"/>
    </w:p>
    <w:p w14:paraId="085FE989" w14:textId="77777777" w:rsidR="00BE679C" w:rsidRPr="00BE679C" w:rsidRDefault="00BE679C" w:rsidP="00BE679C">
      <w:pPr>
        <w:spacing w:before="80"/>
        <w:jc w:val="both"/>
      </w:pPr>
      <w:bookmarkStart w:id="75" w:name="_Toc531180441"/>
    </w:p>
    <w:p w14:paraId="628ED860" w14:textId="77777777" w:rsidR="00BE679C" w:rsidRPr="00BE679C" w:rsidRDefault="00BE679C" w:rsidP="00BE679C">
      <w:pPr>
        <w:spacing w:before="80"/>
        <w:jc w:val="both"/>
        <w:rPr>
          <w:b/>
          <w:color w:val="000000"/>
        </w:rPr>
      </w:pPr>
      <w:r w:rsidRPr="00BE679C">
        <w:rPr>
          <w:b/>
          <w:color w:val="000000"/>
        </w:rPr>
        <w:t xml:space="preserve">Ten percent of video transects analysed are to be subject to an independent external QA process. </w:t>
      </w:r>
    </w:p>
    <w:p w14:paraId="1D0FD024" w14:textId="77777777" w:rsidR="00BE679C" w:rsidRPr="00BE679C" w:rsidRDefault="00BE679C" w:rsidP="00BE679C">
      <w:pPr>
        <w:spacing w:before="80"/>
        <w:jc w:val="both"/>
      </w:pPr>
      <w:r w:rsidRPr="00BE679C">
        <w:t>The following steps will be adhered to:</w:t>
      </w:r>
    </w:p>
    <w:p w14:paraId="02B0B2D3" w14:textId="77777777" w:rsidR="00BE679C" w:rsidRPr="00BE679C" w:rsidRDefault="00BE679C" w:rsidP="00BE679C">
      <w:pPr>
        <w:numPr>
          <w:ilvl w:val="0"/>
          <w:numId w:val="42"/>
        </w:numPr>
        <w:spacing w:before="80" w:line="276" w:lineRule="auto"/>
        <w:jc w:val="both"/>
      </w:pPr>
      <w:r w:rsidRPr="00BE679C">
        <w:t>Video to be quality assured will be selected by JNCC;</w:t>
      </w:r>
    </w:p>
    <w:p w14:paraId="4FC8EF8A" w14:textId="77777777" w:rsidR="00BE679C" w:rsidRPr="00BE679C" w:rsidRDefault="00BE679C" w:rsidP="00BE679C">
      <w:pPr>
        <w:numPr>
          <w:ilvl w:val="0"/>
          <w:numId w:val="42"/>
        </w:numPr>
        <w:spacing w:before="80" w:line="276" w:lineRule="auto"/>
        <w:jc w:val="both"/>
      </w:pPr>
      <w:r w:rsidRPr="00BE679C">
        <w:t>The auditing analysts receive the video data from JNCC and project level identifications (i.e. image taxonomic reference collections) from the original analyst. Abundance data are not provided to the auditing analysts, to ensure auditing analyst enumeration is undertaken blind;</w:t>
      </w:r>
    </w:p>
    <w:bookmarkEnd w:id="75"/>
    <w:p w14:paraId="6A9A6563" w14:textId="77777777" w:rsidR="00BE679C" w:rsidRPr="00BE679C" w:rsidRDefault="00BE679C" w:rsidP="00BE679C">
      <w:pPr>
        <w:numPr>
          <w:ilvl w:val="0"/>
          <w:numId w:val="42"/>
        </w:numPr>
        <w:spacing w:before="80" w:line="276" w:lineRule="auto"/>
        <w:jc w:val="both"/>
      </w:pPr>
      <w:r w:rsidRPr="00BE679C">
        <w:t>The auditing analysts complete the video analysis for selected video transects as described above.</w:t>
      </w:r>
    </w:p>
    <w:p w14:paraId="40307928" w14:textId="77777777" w:rsidR="00BE679C" w:rsidRPr="00BE679C" w:rsidRDefault="00BE679C" w:rsidP="00BE679C">
      <w:pPr>
        <w:numPr>
          <w:ilvl w:val="0"/>
          <w:numId w:val="42"/>
        </w:numPr>
        <w:spacing w:before="80" w:line="276" w:lineRule="auto"/>
        <w:jc w:val="both"/>
      </w:pPr>
      <w:r w:rsidRPr="00BE679C">
        <w:t>The results are sent to JNCC and original analysts.</w:t>
      </w:r>
    </w:p>
    <w:p w14:paraId="1EA4C67B" w14:textId="77777777" w:rsidR="00BE679C" w:rsidRPr="00BE679C" w:rsidRDefault="00BE679C" w:rsidP="00BE679C">
      <w:pPr>
        <w:numPr>
          <w:ilvl w:val="0"/>
          <w:numId w:val="42"/>
        </w:numPr>
        <w:spacing w:before="80" w:line="276" w:lineRule="auto"/>
        <w:jc w:val="both"/>
      </w:pPr>
      <w:r w:rsidRPr="00BE679C">
        <w:lastRenderedPageBreak/>
        <w:t xml:space="preserve">The auditing analysts complete the JNCC video analysis comparison proforma spreadsheet. </w:t>
      </w:r>
    </w:p>
    <w:p w14:paraId="325F1315" w14:textId="77777777" w:rsidR="00BE679C" w:rsidRPr="00BE679C" w:rsidRDefault="00BE679C" w:rsidP="00BE679C">
      <w:pPr>
        <w:numPr>
          <w:ilvl w:val="0"/>
          <w:numId w:val="42"/>
        </w:numPr>
        <w:spacing w:before="80" w:line="276" w:lineRule="auto"/>
        <w:jc w:val="both"/>
      </w:pPr>
      <w:r w:rsidRPr="00BE679C">
        <w:t xml:space="preserve">JNCC, the original and the auditing analysts meet to resolve any discrepancies in taxa identification and broad-scale habitat/biotope assignment to the satisfaction of all parties.  </w:t>
      </w:r>
    </w:p>
    <w:p w14:paraId="046BE187" w14:textId="77777777" w:rsidR="00BE679C" w:rsidRPr="00BE679C" w:rsidRDefault="00BE679C" w:rsidP="00BE679C">
      <w:pPr>
        <w:spacing w:before="80"/>
        <w:jc w:val="both"/>
        <w:rPr>
          <w:color w:val="000000"/>
        </w:rPr>
      </w:pPr>
      <w:r w:rsidRPr="00BE679C">
        <w:rPr>
          <w:color w:val="000000"/>
        </w:rPr>
        <w:t xml:space="preserve">Any remedial action required following the QA process must be completed within an agreed timeframe at no extra cost to the project.  </w:t>
      </w:r>
    </w:p>
    <w:p w14:paraId="39B7A3CD" w14:textId="77777777" w:rsidR="00BE679C" w:rsidRPr="00BE679C" w:rsidRDefault="00BE679C" w:rsidP="00BE679C">
      <w:pPr>
        <w:spacing w:before="80"/>
        <w:jc w:val="both"/>
        <w:rPr>
          <w:color w:val="000000"/>
          <w:sz w:val="10"/>
          <w:szCs w:val="10"/>
        </w:rPr>
      </w:pPr>
    </w:p>
    <w:p w14:paraId="5513CC4F" w14:textId="77777777" w:rsidR="00BE679C" w:rsidRPr="00BE679C" w:rsidRDefault="00BE679C" w:rsidP="00BE679C">
      <w:pPr>
        <w:spacing w:before="80"/>
        <w:jc w:val="both"/>
        <w:rPr>
          <w:color w:val="000000"/>
        </w:rPr>
      </w:pPr>
      <w:r w:rsidRPr="00BE679C">
        <w:rPr>
          <w:color w:val="000000"/>
        </w:rPr>
        <w:t>All remedial action taken, and associated rationale, are to be agreed with JNCC before being implemented, recorded and provided as outputs of this contract. The contract shall not be deemed complete until this external Quality Assurance step has been completed successfully.</w:t>
      </w:r>
    </w:p>
    <w:p w14:paraId="7391CE8F" w14:textId="77777777" w:rsidR="00BE679C" w:rsidRPr="00BE679C" w:rsidRDefault="00BE679C" w:rsidP="00BE679C">
      <w:pPr>
        <w:tabs>
          <w:tab w:val="left" w:pos="3410"/>
        </w:tabs>
        <w:spacing w:before="80"/>
        <w:jc w:val="both"/>
        <w:rPr>
          <w:sz w:val="20"/>
          <w:szCs w:val="20"/>
        </w:rPr>
      </w:pPr>
    </w:p>
    <w:tbl>
      <w:tblPr>
        <w:tblStyle w:val="TableGrid"/>
        <w:tblW w:w="0" w:type="auto"/>
        <w:tblLook w:val="04A0" w:firstRow="1" w:lastRow="0" w:firstColumn="1" w:lastColumn="0" w:noHBand="0" w:noVBand="1"/>
      </w:tblPr>
      <w:tblGrid>
        <w:gridCol w:w="939"/>
        <w:gridCol w:w="5255"/>
        <w:gridCol w:w="2822"/>
      </w:tblGrid>
      <w:tr w:rsidR="00BE679C" w:rsidRPr="00BE679C" w14:paraId="0B24F238" w14:textId="77777777" w:rsidTr="00BA18ED">
        <w:tc>
          <w:tcPr>
            <w:tcW w:w="939" w:type="dxa"/>
          </w:tcPr>
          <w:p w14:paraId="3BAE3850" w14:textId="77777777" w:rsidR="00BE679C" w:rsidRPr="00BE679C" w:rsidRDefault="00BE679C" w:rsidP="00BE679C">
            <w:pPr>
              <w:spacing w:before="80"/>
              <w:rPr>
                <w:b/>
                <w:color w:val="000000"/>
              </w:rPr>
            </w:pPr>
            <w:r w:rsidRPr="00BE679C">
              <w:rPr>
                <w:b/>
                <w:color w:val="000000"/>
              </w:rPr>
              <w:t>Party</w:t>
            </w:r>
          </w:p>
        </w:tc>
        <w:tc>
          <w:tcPr>
            <w:tcW w:w="5255" w:type="dxa"/>
          </w:tcPr>
          <w:p w14:paraId="25B3325A" w14:textId="77777777" w:rsidR="00BE679C" w:rsidRPr="00BE679C" w:rsidRDefault="00BE679C" w:rsidP="00BE679C">
            <w:pPr>
              <w:spacing w:before="80"/>
              <w:rPr>
                <w:b/>
                <w:color w:val="000000"/>
              </w:rPr>
            </w:pPr>
            <w:r w:rsidRPr="00BE679C">
              <w:rPr>
                <w:b/>
                <w:color w:val="000000"/>
              </w:rPr>
              <w:t>To provide</w:t>
            </w:r>
          </w:p>
        </w:tc>
        <w:tc>
          <w:tcPr>
            <w:tcW w:w="2822" w:type="dxa"/>
          </w:tcPr>
          <w:p w14:paraId="669F5FA4" w14:textId="77777777" w:rsidR="00BE679C" w:rsidRPr="00BE679C" w:rsidRDefault="00BE679C" w:rsidP="00BE679C">
            <w:pPr>
              <w:spacing w:before="80"/>
              <w:rPr>
                <w:b/>
                <w:color w:val="000000"/>
              </w:rPr>
            </w:pPr>
            <w:r w:rsidRPr="00BE679C">
              <w:rPr>
                <w:b/>
                <w:color w:val="000000"/>
              </w:rPr>
              <w:t>Format</w:t>
            </w:r>
          </w:p>
        </w:tc>
      </w:tr>
      <w:tr w:rsidR="00BE679C" w:rsidRPr="00BE679C" w14:paraId="2C6D61D2" w14:textId="77777777" w:rsidTr="00BA18ED">
        <w:tc>
          <w:tcPr>
            <w:tcW w:w="939" w:type="dxa"/>
          </w:tcPr>
          <w:p w14:paraId="236D0771" w14:textId="77777777" w:rsidR="00BE679C" w:rsidRPr="00BE679C" w:rsidRDefault="00BE679C" w:rsidP="00BE679C">
            <w:pPr>
              <w:spacing w:before="80"/>
              <w:rPr>
                <w:color w:val="000000"/>
              </w:rPr>
            </w:pPr>
            <w:r w:rsidRPr="00BE679C">
              <w:t>JNCC</w:t>
            </w:r>
          </w:p>
        </w:tc>
        <w:tc>
          <w:tcPr>
            <w:tcW w:w="5255" w:type="dxa"/>
          </w:tcPr>
          <w:p w14:paraId="28C33D43" w14:textId="77777777" w:rsidR="00BE679C" w:rsidRPr="00BE679C" w:rsidRDefault="00BE679C" w:rsidP="00BE679C">
            <w:pPr>
              <w:spacing w:before="80"/>
              <w:jc w:val="left"/>
              <w:rPr>
                <w:color w:val="000000"/>
              </w:rPr>
            </w:pPr>
            <w:r w:rsidRPr="00BE679C">
              <w:t xml:space="preserve">Video analysis comparison proforma spreadsheet </w:t>
            </w:r>
            <w:r w:rsidRPr="00BE679C">
              <w:rPr>
                <w:b/>
              </w:rPr>
              <w:t>template</w:t>
            </w:r>
            <w:r w:rsidRPr="00BE679C">
              <w:t xml:space="preserve"> and </w:t>
            </w:r>
            <w:r w:rsidRPr="00BE679C">
              <w:rPr>
                <w:b/>
              </w:rPr>
              <w:t>review</w:t>
            </w:r>
            <w:r w:rsidRPr="00BE679C">
              <w:t xml:space="preserve"> of completed </w:t>
            </w:r>
            <w:r w:rsidRPr="00BE679C">
              <w:rPr>
                <w:color w:val="000000"/>
              </w:rPr>
              <w:t>video</w:t>
            </w:r>
            <w:r w:rsidRPr="00BE679C">
              <w:t xml:space="preserve"> analysis comparison proforma spreadsheet</w:t>
            </w:r>
          </w:p>
        </w:tc>
        <w:tc>
          <w:tcPr>
            <w:tcW w:w="2822" w:type="dxa"/>
          </w:tcPr>
          <w:p w14:paraId="65120A8E" w14:textId="77777777" w:rsidR="00BE679C" w:rsidRPr="00BE679C" w:rsidRDefault="00BE679C" w:rsidP="00BE679C">
            <w:pPr>
              <w:spacing w:before="80"/>
              <w:rPr>
                <w:color w:val="000000"/>
              </w:rPr>
            </w:pPr>
            <w:r w:rsidRPr="00BE679C">
              <w:rPr>
                <w:color w:val="000000"/>
              </w:rPr>
              <w:t>MS Excel spreadsheet</w:t>
            </w:r>
          </w:p>
          <w:p w14:paraId="002BD3EA" w14:textId="77777777" w:rsidR="00BE679C" w:rsidRPr="00BE679C" w:rsidRDefault="00BE679C" w:rsidP="00BE679C">
            <w:pPr>
              <w:spacing w:before="80"/>
              <w:rPr>
                <w:color w:val="000000"/>
              </w:rPr>
            </w:pPr>
            <w:r w:rsidRPr="00BE679C">
              <w:rPr>
                <w:color w:val="000000"/>
              </w:rPr>
              <w:t>MS Word Document</w:t>
            </w:r>
          </w:p>
        </w:tc>
      </w:tr>
      <w:tr w:rsidR="00BE679C" w:rsidRPr="00BE679C" w14:paraId="6193F6F3" w14:textId="77777777" w:rsidTr="00BA18ED">
        <w:tc>
          <w:tcPr>
            <w:tcW w:w="939" w:type="dxa"/>
          </w:tcPr>
          <w:p w14:paraId="7B4E7666" w14:textId="77777777" w:rsidR="00BE679C" w:rsidRPr="00BE679C" w:rsidRDefault="00BE679C" w:rsidP="00BE679C">
            <w:pPr>
              <w:spacing w:before="80"/>
              <w:rPr>
                <w:color w:val="000000"/>
              </w:rPr>
            </w:pPr>
            <w:r w:rsidRPr="00BE679C">
              <w:rPr>
                <w:color w:val="000000"/>
              </w:rPr>
              <w:t>Original analyst</w:t>
            </w:r>
          </w:p>
        </w:tc>
        <w:tc>
          <w:tcPr>
            <w:tcW w:w="5255" w:type="dxa"/>
          </w:tcPr>
          <w:p w14:paraId="0C212FBA" w14:textId="77777777" w:rsidR="00BE679C" w:rsidRPr="00BE679C" w:rsidRDefault="00BE679C" w:rsidP="00BE679C">
            <w:pPr>
              <w:spacing w:before="80"/>
              <w:jc w:val="left"/>
              <w:rPr>
                <w:color w:val="000000"/>
              </w:rPr>
            </w:pPr>
            <w:r w:rsidRPr="00BE679C">
              <w:rPr>
                <w:b/>
                <w:color w:val="000000"/>
              </w:rPr>
              <w:t>Results of audit</w:t>
            </w:r>
            <w:r w:rsidRPr="00BE679C">
              <w:rPr>
                <w:color w:val="000000"/>
              </w:rPr>
              <w:t xml:space="preserve"> and </w:t>
            </w:r>
            <w:r w:rsidRPr="00BE679C">
              <w:rPr>
                <w:b/>
              </w:rPr>
              <w:t>review</w:t>
            </w:r>
            <w:r w:rsidRPr="00BE679C">
              <w:t xml:space="preserve"> of completed </w:t>
            </w:r>
            <w:r w:rsidRPr="00BE679C">
              <w:rPr>
                <w:color w:val="000000"/>
              </w:rPr>
              <w:t>video</w:t>
            </w:r>
            <w:r w:rsidRPr="00BE679C">
              <w:t xml:space="preserve"> analysis comparison proforma spreadsheet</w:t>
            </w:r>
            <w:r w:rsidRPr="00BE679C">
              <w:rPr>
                <w:color w:val="000000"/>
              </w:rPr>
              <w:t xml:space="preserve"> </w:t>
            </w:r>
            <w:r w:rsidRPr="00BE679C">
              <w:t xml:space="preserve">and </w:t>
            </w:r>
            <w:r w:rsidRPr="00BE679C">
              <w:rPr>
                <w:b/>
              </w:rPr>
              <w:t>summary</w:t>
            </w:r>
            <w:r w:rsidRPr="00BE679C">
              <w:t xml:space="preserve"> of </w:t>
            </w:r>
            <w:r w:rsidRPr="00BE679C">
              <w:rPr>
                <w:color w:val="000000"/>
              </w:rPr>
              <w:t>all remedial action taken, and associated rationale</w:t>
            </w:r>
          </w:p>
        </w:tc>
        <w:tc>
          <w:tcPr>
            <w:tcW w:w="2822" w:type="dxa"/>
          </w:tcPr>
          <w:p w14:paraId="7030B208" w14:textId="77777777" w:rsidR="00BE679C" w:rsidRPr="00BE679C" w:rsidRDefault="00BE679C" w:rsidP="00BE679C">
            <w:pPr>
              <w:spacing w:before="80"/>
              <w:rPr>
                <w:color w:val="000000"/>
              </w:rPr>
            </w:pPr>
            <w:r w:rsidRPr="00BE679C">
              <w:rPr>
                <w:color w:val="000000"/>
              </w:rPr>
              <w:t>MS Excel spreadsheet</w:t>
            </w:r>
          </w:p>
          <w:p w14:paraId="172AD758" w14:textId="77777777" w:rsidR="00BE679C" w:rsidRPr="00BE679C" w:rsidRDefault="00BE679C" w:rsidP="00BE679C">
            <w:pPr>
              <w:spacing w:before="80"/>
              <w:rPr>
                <w:color w:val="000000"/>
              </w:rPr>
            </w:pPr>
            <w:r w:rsidRPr="00BE679C">
              <w:rPr>
                <w:color w:val="000000"/>
              </w:rPr>
              <w:t>MS Word Document</w:t>
            </w:r>
          </w:p>
        </w:tc>
      </w:tr>
      <w:tr w:rsidR="00BE679C" w:rsidRPr="00BE679C" w14:paraId="7DC419E5" w14:textId="77777777" w:rsidTr="00BA18ED">
        <w:tc>
          <w:tcPr>
            <w:tcW w:w="939" w:type="dxa"/>
          </w:tcPr>
          <w:p w14:paraId="0475BA06" w14:textId="77777777" w:rsidR="00BE679C" w:rsidRPr="00BE679C" w:rsidRDefault="00BE679C" w:rsidP="00BE679C">
            <w:pPr>
              <w:spacing w:before="80"/>
              <w:rPr>
                <w:color w:val="000000"/>
              </w:rPr>
            </w:pPr>
            <w:r w:rsidRPr="00BE679C">
              <w:rPr>
                <w:color w:val="000000"/>
              </w:rPr>
              <w:t>Auditing analyst</w:t>
            </w:r>
          </w:p>
        </w:tc>
        <w:tc>
          <w:tcPr>
            <w:tcW w:w="5255" w:type="dxa"/>
          </w:tcPr>
          <w:p w14:paraId="336E2151" w14:textId="77777777" w:rsidR="00BE679C" w:rsidRPr="00BE679C" w:rsidRDefault="00BE679C" w:rsidP="00BE679C">
            <w:pPr>
              <w:spacing w:before="80"/>
              <w:jc w:val="left"/>
              <w:rPr>
                <w:color w:val="000000"/>
              </w:rPr>
            </w:pPr>
            <w:r w:rsidRPr="00BE679C">
              <w:rPr>
                <w:b/>
                <w:color w:val="000000"/>
              </w:rPr>
              <w:t>Completed</w:t>
            </w:r>
            <w:r w:rsidRPr="00BE679C">
              <w:rPr>
                <w:color w:val="000000"/>
              </w:rPr>
              <w:t xml:space="preserve"> video</w:t>
            </w:r>
            <w:r w:rsidRPr="00BE679C">
              <w:t xml:space="preserve"> analysis comparison proforma spreadsheet, </w:t>
            </w:r>
            <w:r w:rsidRPr="00BE679C">
              <w:rPr>
                <w:b/>
              </w:rPr>
              <w:t>review</w:t>
            </w:r>
            <w:r w:rsidRPr="00BE679C">
              <w:t xml:space="preserve"> of completed </w:t>
            </w:r>
            <w:r w:rsidRPr="00BE679C">
              <w:rPr>
                <w:color w:val="000000"/>
              </w:rPr>
              <w:t>vid</w:t>
            </w:r>
            <w:r w:rsidRPr="00BE679C">
              <w:t xml:space="preserve">eo analysis comparison proforma spreadsheet </w:t>
            </w:r>
          </w:p>
        </w:tc>
        <w:tc>
          <w:tcPr>
            <w:tcW w:w="2822" w:type="dxa"/>
          </w:tcPr>
          <w:p w14:paraId="2300EF8D" w14:textId="77777777" w:rsidR="00BE679C" w:rsidRPr="00BE679C" w:rsidRDefault="00BE679C" w:rsidP="00BE679C">
            <w:pPr>
              <w:spacing w:before="80"/>
              <w:rPr>
                <w:color w:val="000000"/>
              </w:rPr>
            </w:pPr>
            <w:r w:rsidRPr="00BE679C">
              <w:rPr>
                <w:color w:val="000000"/>
              </w:rPr>
              <w:t>MS Excel spreadsheet</w:t>
            </w:r>
          </w:p>
          <w:p w14:paraId="75F2C6DE" w14:textId="77777777" w:rsidR="00BE679C" w:rsidRPr="00BE679C" w:rsidRDefault="00BE679C" w:rsidP="00BE679C">
            <w:pPr>
              <w:spacing w:before="80"/>
              <w:rPr>
                <w:color w:val="000000"/>
              </w:rPr>
            </w:pPr>
            <w:r w:rsidRPr="00BE679C">
              <w:rPr>
                <w:color w:val="000000"/>
              </w:rPr>
              <w:t>MS Word Document</w:t>
            </w:r>
          </w:p>
        </w:tc>
      </w:tr>
    </w:tbl>
    <w:p w14:paraId="67227215" w14:textId="77777777" w:rsidR="00BE679C" w:rsidRPr="00BE679C" w:rsidRDefault="00BE679C" w:rsidP="00BE679C">
      <w:pPr>
        <w:autoSpaceDE/>
        <w:autoSpaceDN/>
        <w:adjustRightInd/>
        <w:spacing w:before="0" w:after="200" w:line="276" w:lineRule="auto"/>
        <w:ind w:left="170"/>
        <w:rPr>
          <w:b/>
          <w:bCs/>
          <w:iCs/>
          <w:sz w:val="24"/>
          <w:szCs w:val="24"/>
        </w:rPr>
      </w:pPr>
    </w:p>
    <w:p w14:paraId="37C49430" w14:textId="62D37404" w:rsidR="000D273C" w:rsidRDefault="004A500C" w:rsidP="000D273C">
      <w:pPr>
        <w:pStyle w:val="Heading2"/>
      </w:pPr>
      <w:bookmarkStart w:id="76" w:name="_Toc369166746"/>
      <w:bookmarkStart w:id="77" w:name="_Toc369166747"/>
      <w:bookmarkStart w:id="78" w:name="_Toc369166749"/>
      <w:bookmarkStart w:id="79" w:name="_Toc369166750"/>
      <w:bookmarkStart w:id="80" w:name="_Toc369166760"/>
      <w:bookmarkStart w:id="81" w:name="_Toc369169618"/>
      <w:bookmarkStart w:id="82" w:name="_Toc212344501"/>
      <w:bookmarkStart w:id="83" w:name="_Toc212344683"/>
      <w:bookmarkStart w:id="84" w:name="_Toc368410330"/>
      <w:bookmarkStart w:id="85" w:name="_Toc116912687"/>
      <w:bookmarkEnd w:id="76"/>
      <w:bookmarkEnd w:id="77"/>
      <w:bookmarkEnd w:id="78"/>
      <w:bookmarkEnd w:id="79"/>
      <w:bookmarkEnd w:id="80"/>
      <w:bookmarkEnd w:id="81"/>
      <w:r w:rsidRPr="008A0B01">
        <w:t>Outputs</w:t>
      </w:r>
      <w:bookmarkEnd w:id="82"/>
      <w:bookmarkEnd w:id="83"/>
      <w:bookmarkEnd w:id="84"/>
      <w:bookmarkEnd w:id="85"/>
    </w:p>
    <w:p w14:paraId="006F17F3" w14:textId="495AB86C" w:rsidR="00AF2405"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08B2A7A" w14:textId="3AA2D132" w:rsidR="007F2A3E" w:rsidRPr="007F2A3E" w:rsidRDefault="007F2A3E" w:rsidP="007F2A3E">
      <w:pPr>
        <w:spacing w:before="80"/>
      </w:pPr>
      <w:r w:rsidRPr="007F2A3E">
        <w:t>JNCC require the successful contractor to provide analysis results in the MEDIN compliant Big Picture Quality Assurance Framework MS Excel proforma spreadsheets</w:t>
      </w:r>
      <w:r w:rsidR="00BA7B01">
        <w:rPr>
          <w:vertAlign w:val="superscript"/>
        </w:rPr>
        <w:t>9</w:t>
      </w:r>
      <w:r w:rsidRPr="007F2A3E">
        <w:t xml:space="preserve">. </w:t>
      </w:r>
    </w:p>
    <w:p w14:paraId="15E95D32" w14:textId="77777777" w:rsidR="007F2A3E" w:rsidRPr="007F2A3E" w:rsidRDefault="007F2A3E" w:rsidP="007F2A3E">
      <w:pPr>
        <w:spacing w:before="80"/>
      </w:pPr>
      <w:r w:rsidRPr="007F2A3E">
        <w:t>Please note the Final Report must adhere to the JNCC report template and house style (will be provided to successful contractor at start-up meeting).</w:t>
      </w:r>
    </w:p>
    <w:p w14:paraId="34A8F698" w14:textId="77777777" w:rsidR="007F2A3E" w:rsidRPr="007F2A3E" w:rsidRDefault="007F2A3E" w:rsidP="007F2A3E">
      <w:pPr>
        <w:spacing w:before="80"/>
        <w:jc w:val="both"/>
      </w:pPr>
      <w:r w:rsidRPr="007F2A3E">
        <w:t xml:space="preserve">The report should be no longer than 10,000 words including all tables and appendices. </w:t>
      </w:r>
    </w:p>
    <w:p w14:paraId="5108FE3C" w14:textId="77777777" w:rsidR="007F2A3E" w:rsidRPr="007F2A3E" w:rsidRDefault="007F2A3E" w:rsidP="007F2A3E">
      <w:pPr>
        <w:spacing w:before="80"/>
        <w:jc w:val="both"/>
      </w:pPr>
      <w:r w:rsidRPr="007F2A3E">
        <w:t>The report should be provided electronically via email as a Microsoft Word document, and will include the following sections:</w:t>
      </w:r>
    </w:p>
    <w:p w14:paraId="610E158B" w14:textId="77777777" w:rsidR="007F2A3E" w:rsidRPr="007F2A3E" w:rsidRDefault="007F2A3E" w:rsidP="007F2A3E">
      <w:pPr>
        <w:numPr>
          <w:ilvl w:val="0"/>
          <w:numId w:val="45"/>
        </w:numPr>
        <w:autoSpaceDE/>
        <w:autoSpaceDN/>
        <w:adjustRightInd/>
        <w:spacing w:before="0" w:after="0"/>
        <w:contextualSpacing/>
        <w:jc w:val="both"/>
      </w:pPr>
      <w:r w:rsidRPr="007F2A3E">
        <w:t xml:space="preserve">Methodology </w:t>
      </w:r>
    </w:p>
    <w:p w14:paraId="745D55DA" w14:textId="77777777" w:rsidR="007F2A3E" w:rsidRPr="007F2A3E" w:rsidRDefault="007F2A3E" w:rsidP="007F2A3E">
      <w:pPr>
        <w:numPr>
          <w:ilvl w:val="0"/>
          <w:numId w:val="45"/>
        </w:numPr>
        <w:autoSpaceDE/>
        <w:autoSpaceDN/>
        <w:adjustRightInd/>
        <w:spacing w:before="0" w:after="0"/>
        <w:contextualSpacing/>
        <w:jc w:val="both"/>
      </w:pPr>
      <w:r w:rsidRPr="007F2A3E">
        <w:t>Results</w:t>
      </w:r>
    </w:p>
    <w:p w14:paraId="3BB37CAA" w14:textId="77777777" w:rsidR="007F2A3E" w:rsidRPr="007F2A3E" w:rsidRDefault="007F2A3E" w:rsidP="007F2A3E">
      <w:pPr>
        <w:numPr>
          <w:ilvl w:val="0"/>
          <w:numId w:val="45"/>
        </w:numPr>
        <w:autoSpaceDE/>
        <w:autoSpaceDN/>
        <w:adjustRightInd/>
        <w:spacing w:before="0" w:after="0"/>
        <w:contextualSpacing/>
        <w:jc w:val="both"/>
      </w:pPr>
      <w:r w:rsidRPr="007F2A3E">
        <w:t>Details of all QA work undertaken, and any remedial action deemed necessary.</w:t>
      </w:r>
    </w:p>
    <w:p w14:paraId="6FC251F5" w14:textId="77777777" w:rsidR="007F2A3E" w:rsidRPr="007F2A3E" w:rsidRDefault="007F2A3E" w:rsidP="007F2A3E">
      <w:pPr>
        <w:spacing w:before="80"/>
        <w:rPr>
          <w:sz w:val="20"/>
          <w:szCs w:val="20"/>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3515"/>
      </w:tblGrid>
      <w:tr w:rsidR="007F2A3E" w:rsidRPr="007F2A3E" w14:paraId="7E829CAE" w14:textId="77777777" w:rsidTr="00BA18ED">
        <w:trPr>
          <w:cantSplit/>
          <w:trHeight w:val="315"/>
          <w:tblHeader/>
        </w:trPr>
        <w:tc>
          <w:tcPr>
            <w:tcW w:w="5274" w:type="dxa"/>
            <w:shd w:val="clear" w:color="auto" w:fill="auto"/>
            <w:noWrap/>
            <w:vAlign w:val="center"/>
            <w:hideMark/>
          </w:tcPr>
          <w:p w14:paraId="0CCF19CB" w14:textId="77777777" w:rsidR="007F2A3E" w:rsidRPr="007F2A3E" w:rsidRDefault="007F2A3E" w:rsidP="007F2A3E">
            <w:pPr>
              <w:spacing w:before="80"/>
              <w:jc w:val="center"/>
              <w:rPr>
                <w:b/>
                <w:color w:val="000000"/>
                <w:sz w:val="20"/>
                <w:szCs w:val="20"/>
              </w:rPr>
            </w:pPr>
            <w:r w:rsidRPr="007F2A3E">
              <w:rPr>
                <w:b/>
                <w:color w:val="000000"/>
                <w:sz w:val="20"/>
                <w:szCs w:val="20"/>
              </w:rPr>
              <w:lastRenderedPageBreak/>
              <w:t>Output/deliverable</w:t>
            </w:r>
          </w:p>
        </w:tc>
        <w:tc>
          <w:tcPr>
            <w:tcW w:w="3515" w:type="dxa"/>
            <w:shd w:val="clear" w:color="auto" w:fill="auto"/>
            <w:vAlign w:val="center"/>
            <w:hideMark/>
          </w:tcPr>
          <w:p w14:paraId="001D48E8" w14:textId="77777777" w:rsidR="007F2A3E" w:rsidRPr="007F2A3E" w:rsidRDefault="007F2A3E" w:rsidP="007F2A3E">
            <w:pPr>
              <w:spacing w:before="80"/>
              <w:jc w:val="center"/>
              <w:rPr>
                <w:b/>
                <w:color w:val="000000"/>
                <w:sz w:val="20"/>
                <w:szCs w:val="20"/>
              </w:rPr>
            </w:pPr>
            <w:r w:rsidRPr="007F2A3E">
              <w:rPr>
                <w:b/>
                <w:color w:val="000000"/>
                <w:sz w:val="20"/>
                <w:szCs w:val="20"/>
              </w:rPr>
              <w:t>Format</w:t>
            </w:r>
          </w:p>
        </w:tc>
      </w:tr>
      <w:tr w:rsidR="007F2A3E" w:rsidRPr="007F2A3E" w14:paraId="703A17F4" w14:textId="77777777" w:rsidTr="00BA18ED">
        <w:trPr>
          <w:cantSplit/>
          <w:trHeight w:val="300"/>
        </w:trPr>
        <w:tc>
          <w:tcPr>
            <w:tcW w:w="5274" w:type="dxa"/>
            <w:shd w:val="clear" w:color="auto" w:fill="auto"/>
            <w:noWrap/>
            <w:vAlign w:val="center"/>
            <w:hideMark/>
          </w:tcPr>
          <w:p w14:paraId="73C1CC73" w14:textId="77777777" w:rsidR="007F2A3E" w:rsidRPr="007F2A3E" w:rsidRDefault="007F2A3E" w:rsidP="007F2A3E">
            <w:pPr>
              <w:spacing w:before="80"/>
              <w:jc w:val="both"/>
              <w:rPr>
                <w:color w:val="000000"/>
                <w:sz w:val="20"/>
                <w:szCs w:val="20"/>
              </w:rPr>
            </w:pPr>
            <w:r w:rsidRPr="007F2A3E">
              <w:rPr>
                <w:color w:val="000000"/>
                <w:sz w:val="20"/>
                <w:szCs w:val="20"/>
              </w:rPr>
              <w:t xml:space="preserve">Imagery analysis results </w:t>
            </w:r>
          </w:p>
        </w:tc>
        <w:tc>
          <w:tcPr>
            <w:tcW w:w="3515" w:type="dxa"/>
            <w:shd w:val="clear" w:color="auto" w:fill="auto"/>
            <w:vAlign w:val="center"/>
          </w:tcPr>
          <w:p w14:paraId="6CCD4F23" w14:textId="77777777" w:rsidR="007F2A3E" w:rsidRPr="007F2A3E" w:rsidRDefault="007F2A3E" w:rsidP="007F2A3E">
            <w:pPr>
              <w:spacing w:before="80"/>
              <w:rPr>
                <w:color w:val="000000"/>
                <w:sz w:val="20"/>
                <w:szCs w:val="20"/>
              </w:rPr>
            </w:pPr>
            <w:r w:rsidRPr="007F2A3E">
              <w:rPr>
                <w:sz w:val="20"/>
                <w:szCs w:val="20"/>
              </w:rPr>
              <w:t>Completed Epibiota Quality Assurance Framework Proforma spreadsheets</w:t>
            </w:r>
          </w:p>
          <w:p w14:paraId="1B61D932" w14:textId="77777777" w:rsidR="007F2A3E" w:rsidRPr="007F2A3E" w:rsidRDefault="007F2A3E" w:rsidP="007F2A3E">
            <w:pPr>
              <w:spacing w:before="80"/>
              <w:rPr>
                <w:b/>
                <w:bCs/>
                <w:color w:val="000000"/>
                <w:sz w:val="20"/>
                <w:szCs w:val="20"/>
              </w:rPr>
            </w:pPr>
            <w:r w:rsidRPr="007F2A3E">
              <w:rPr>
                <w:b/>
                <w:bCs/>
                <w:color w:val="000000"/>
                <w:sz w:val="20"/>
                <w:szCs w:val="20"/>
              </w:rPr>
              <w:t>BIIGLE CSV reports:</w:t>
            </w:r>
          </w:p>
          <w:p w14:paraId="13D600CC" w14:textId="77777777" w:rsidR="007F2A3E" w:rsidRPr="007F2A3E" w:rsidRDefault="007F2A3E" w:rsidP="007F2A3E">
            <w:pPr>
              <w:spacing w:before="80"/>
              <w:rPr>
                <w:color w:val="000000"/>
                <w:sz w:val="20"/>
                <w:szCs w:val="20"/>
              </w:rPr>
            </w:pPr>
            <w:r w:rsidRPr="007F2A3E">
              <w:rPr>
                <w:color w:val="000000"/>
                <w:sz w:val="20"/>
                <w:szCs w:val="20"/>
              </w:rPr>
              <w:t xml:space="preserve">Image Label report, </w:t>
            </w:r>
          </w:p>
          <w:p w14:paraId="13E95D57" w14:textId="77777777" w:rsidR="007F2A3E" w:rsidRPr="007F2A3E" w:rsidRDefault="007F2A3E" w:rsidP="007F2A3E">
            <w:pPr>
              <w:spacing w:before="80"/>
              <w:rPr>
                <w:color w:val="000000"/>
                <w:sz w:val="20"/>
                <w:szCs w:val="20"/>
              </w:rPr>
            </w:pPr>
            <w:r w:rsidRPr="007F2A3E">
              <w:rPr>
                <w:color w:val="000000"/>
                <w:sz w:val="20"/>
                <w:szCs w:val="20"/>
              </w:rPr>
              <w:t>“Full” Annotation Report”</w:t>
            </w:r>
          </w:p>
          <w:p w14:paraId="7AAE942A" w14:textId="77777777" w:rsidR="007F2A3E" w:rsidRPr="007F2A3E" w:rsidRDefault="007F2A3E" w:rsidP="007F2A3E">
            <w:pPr>
              <w:spacing w:before="80"/>
              <w:rPr>
                <w:color w:val="000000"/>
                <w:sz w:val="20"/>
                <w:szCs w:val="20"/>
              </w:rPr>
            </w:pPr>
            <w:r w:rsidRPr="007F2A3E">
              <w:rPr>
                <w:color w:val="000000"/>
                <w:sz w:val="20"/>
                <w:szCs w:val="20"/>
              </w:rPr>
              <w:t xml:space="preserve"> “Annotation Area Report” </w:t>
            </w:r>
          </w:p>
          <w:p w14:paraId="16770CFE" w14:textId="77777777" w:rsidR="007F2A3E" w:rsidRPr="007F2A3E" w:rsidRDefault="007F2A3E" w:rsidP="007F2A3E">
            <w:pPr>
              <w:spacing w:before="80"/>
              <w:rPr>
                <w:color w:val="000000"/>
                <w:sz w:val="20"/>
                <w:szCs w:val="20"/>
              </w:rPr>
            </w:pPr>
            <w:r w:rsidRPr="007F2A3E">
              <w:rPr>
                <w:color w:val="000000"/>
                <w:sz w:val="20"/>
                <w:szCs w:val="20"/>
              </w:rPr>
              <w:t xml:space="preserve"> Video Annotation Report</w:t>
            </w:r>
          </w:p>
        </w:tc>
      </w:tr>
      <w:tr w:rsidR="007F2A3E" w:rsidRPr="007F2A3E" w14:paraId="44630514" w14:textId="77777777" w:rsidTr="00BA18ED">
        <w:trPr>
          <w:cantSplit/>
          <w:trHeight w:val="300"/>
        </w:trPr>
        <w:tc>
          <w:tcPr>
            <w:tcW w:w="5274" w:type="dxa"/>
            <w:shd w:val="clear" w:color="auto" w:fill="auto"/>
            <w:noWrap/>
            <w:vAlign w:val="center"/>
            <w:hideMark/>
          </w:tcPr>
          <w:p w14:paraId="7FB5E7DE" w14:textId="77777777" w:rsidR="007F2A3E" w:rsidRPr="007F2A3E" w:rsidRDefault="007F2A3E" w:rsidP="007F2A3E">
            <w:pPr>
              <w:spacing w:before="80"/>
              <w:jc w:val="both"/>
              <w:rPr>
                <w:color w:val="000000"/>
                <w:sz w:val="20"/>
                <w:szCs w:val="20"/>
              </w:rPr>
            </w:pPr>
            <w:r w:rsidRPr="007F2A3E">
              <w:rPr>
                <w:sz w:val="20"/>
                <w:szCs w:val="20"/>
              </w:rPr>
              <w:t xml:space="preserve">Comparison of analysis and independent analysis and reconciliation </w:t>
            </w:r>
          </w:p>
        </w:tc>
        <w:tc>
          <w:tcPr>
            <w:tcW w:w="3515" w:type="dxa"/>
            <w:shd w:val="clear" w:color="auto" w:fill="auto"/>
            <w:vAlign w:val="center"/>
            <w:hideMark/>
          </w:tcPr>
          <w:p w14:paraId="008D3626" w14:textId="77777777" w:rsidR="007F2A3E" w:rsidRPr="007F2A3E" w:rsidRDefault="007F2A3E" w:rsidP="007F2A3E">
            <w:pPr>
              <w:spacing w:before="80"/>
              <w:rPr>
                <w:color w:val="000000"/>
                <w:sz w:val="20"/>
                <w:szCs w:val="20"/>
              </w:rPr>
            </w:pPr>
            <w:r w:rsidRPr="007F2A3E">
              <w:rPr>
                <w:sz w:val="20"/>
                <w:szCs w:val="20"/>
              </w:rPr>
              <w:t>Excel spreadsheet</w:t>
            </w:r>
          </w:p>
        </w:tc>
      </w:tr>
      <w:tr w:rsidR="007F2A3E" w:rsidRPr="007F2A3E" w14:paraId="6BE3DD15" w14:textId="77777777" w:rsidTr="00BA18ED">
        <w:trPr>
          <w:cantSplit/>
          <w:trHeight w:val="300"/>
        </w:trPr>
        <w:tc>
          <w:tcPr>
            <w:tcW w:w="5274" w:type="dxa"/>
            <w:shd w:val="clear" w:color="auto" w:fill="auto"/>
            <w:noWrap/>
            <w:vAlign w:val="center"/>
          </w:tcPr>
          <w:p w14:paraId="25C6AFBA" w14:textId="77777777" w:rsidR="007F2A3E" w:rsidRPr="007F2A3E" w:rsidRDefault="007F2A3E" w:rsidP="007F2A3E">
            <w:pPr>
              <w:spacing w:before="80"/>
              <w:jc w:val="both"/>
              <w:rPr>
                <w:sz w:val="20"/>
                <w:szCs w:val="20"/>
              </w:rPr>
            </w:pPr>
            <w:r w:rsidRPr="007F2A3E">
              <w:rPr>
                <w:color w:val="000000"/>
                <w:sz w:val="20"/>
                <w:szCs w:val="20"/>
              </w:rPr>
              <w:t>Reference collection of images for each taxon identified and metadata spreadsheet. Taxa to be highlighted in image (e.g. using a boundary box)</w:t>
            </w:r>
          </w:p>
        </w:tc>
        <w:tc>
          <w:tcPr>
            <w:tcW w:w="3515" w:type="dxa"/>
            <w:shd w:val="clear" w:color="auto" w:fill="auto"/>
            <w:vAlign w:val="center"/>
          </w:tcPr>
          <w:p w14:paraId="5250413F" w14:textId="77777777" w:rsidR="007F2A3E" w:rsidRPr="007F2A3E" w:rsidRDefault="007F2A3E" w:rsidP="007F2A3E">
            <w:pPr>
              <w:spacing w:before="80"/>
              <w:rPr>
                <w:sz w:val="20"/>
                <w:szCs w:val="20"/>
              </w:rPr>
            </w:pPr>
            <w:r w:rsidRPr="007F2A3E">
              <w:rPr>
                <w:color w:val="000000"/>
                <w:sz w:val="20"/>
                <w:szCs w:val="20"/>
              </w:rPr>
              <w:t xml:space="preserve">Still image files labelled with </w:t>
            </w:r>
            <w:proofErr w:type="spellStart"/>
            <w:r w:rsidRPr="007F2A3E">
              <w:rPr>
                <w:color w:val="000000"/>
                <w:sz w:val="20"/>
                <w:szCs w:val="20"/>
              </w:rPr>
              <w:t>StnCode</w:t>
            </w:r>
            <w:proofErr w:type="spellEnd"/>
            <w:r w:rsidRPr="007F2A3E">
              <w:rPr>
                <w:color w:val="000000"/>
                <w:sz w:val="20"/>
                <w:szCs w:val="20"/>
              </w:rPr>
              <w:t xml:space="preserve"> and taxon they represent</w:t>
            </w:r>
          </w:p>
        </w:tc>
      </w:tr>
      <w:tr w:rsidR="007F2A3E" w:rsidRPr="007F2A3E" w14:paraId="60A39570" w14:textId="77777777" w:rsidTr="00BA18ED">
        <w:trPr>
          <w:cantSplit/>
          <w:trHeight w:val="300"/>
        </w:trPr>
        <w:tc>
          <w:tcPr>
            <w:tcW w:w="5274" w:type="dxa"/>
            <w:shd w:val="clear" w:color="auto" w:fill="auto"/>
            <w:noWrap/>
            <w:vAlign w:val="center"/>
            <w:hideMark/>
          </w:tcPr>
          <w:p w14:paraId="1FA56E9C" w14:textId="77777777" w:rsidR="007F2A3E" w:rsidRPr="007F2A3E" w:rsidRDefault="007F2A3E" w:rsidP="007F2A3E">
            <w:pPr>
              <w:spacing w:before="80"/>
              <w:jc w:val="both"/>
              <w:rPr>
                <w:color w:val="000000"/>
                <w:sz w:val="20"/>
                <w:szCs w:val="20"/>
              </w:rPr>
            </w:pPr>
            <w:r w:rsidRPr="007F2A3E">
              <w:rPr>
                <w:color w:val="000000"/>
                <w:sz w:val="20"/>
                <w:szCs w:val="20"/>
              </w:rPr>
              <w:t>Reference collection of video clips for each broad-scale habitat and biotope identified and metadata spreadsheet</w:t>
            </w:r>
          </w:p>
        </w:tc>
        <w:tc>
          <w:tcPr>
            <w:tcW w:w="3515" w:type="dxa"/>
            <w:shd w:val="clear" w:color="auto" w:fill="auto"/>
            <w:vAlign w:val="center"/>
            <w:hideMark/>
          </w:tcPr>
          <w:p w14:paraId="28911371" w14:textId="77777777" w:rsidR="007F2A3E" w:rsidRPr="007F2A3E" w:rsidRDefault="007F2A3E" w:rsidP="007F2A3E">
            <w:pPr>
              <w:spacing w:before="80"/>
              <w:rPr>
                <w:color w:val="000000"/>
                <w:sz w:val="20"/>
                <w:szCs w:val="20"/>
              </w:rPr>
            </w:pPr>
            <w:r w:rsidRPr="007F2A3E">
              <w:rPr>
                <w:color w:val="000000"/>
                <w:sz w:val="20"/>
                <w:szCs w:val="20"/>
              </w:rPr>
              <w:t xml:space="preserve">Screen grab or short video files labelled with </w:t>
            </w:r>
            <w:proofErr w:type="spellStart"/>
            <w:r w:rsidRPr="007F2A3E">
              <w:rPr>
                <w:color w:val="000000"/>
                <w:sz w:val="20"/>
                <w:szCs w:val="20"/>
              </w:rPr>
              <w:t>StnCode</w:t>
            </w:r>
            <w:proofErr w:type="spellEnd"/>
            <w:r w:rsidRPr="007F2A3E">
              <w:rPr>
                <w:color w:val="000000"/>
                <w:sz w:val="20"/>
                <w:szCs w:val="20"/>
              </w:rPr>
              <w:t xml:space="preserve"> and biotope they represent</w:t>
            </w:r>
          </w:p>
        </w:tc>
      </w:tr>
      <w:tr w:rsidR="007F2A3E" w:rsidRPr="007F2A3E" w14:paraId="377B337A" w14:textId="77777777" w:rsidTr="00BA18ED">
        <w:trPr>
          <w:cantSplit/>
          <w:trHeight w:val="300"/>
        </w:trPr>
        <w:tc>
          <w:tcPr>
            <w:tcW w:w="5274" w:type="dxa"/>
            <w:shd w:val="clear" w:color="auto" w:fill="auto"/>
            <w:noWrap/>
            <w:vAlign w:val="center"/>
            <w:hideMark/>
          </w:tcPr>
          <w:p w14:paraId="7EA8DD26" w14:textId="77777777" w:rsidR="007F2A3E" w:rsidRPr="007F2A3E" w:rsidRDefault="007F2A3E" w:rsidP="007F2A3E">
            <w:pPr>
              <w:spacing w:before="80"/>
              <w:jc w:val="both"/>
              <w:rPr>
                <w:sz w:val="20"/>
                <w:szCs w:val="20"/>
              </w:rPr>
            </w:pPr>
            <w:r w:rsidRPr="007F2A3E">
              <w:rPr>
                <w:sz w:val="20"/>
                <w:szCs w:val="20"/>
              </w:rPr>
              <w:t>Final Report</w:t>
            </w:r>
          </w:p>
        </w:tc>
        <w:tc>
          <w:tcPr>
            <w:tcW w:w="3515" w:type="dxa"/>
            <w:shd w:val="clear" w:color="auto" w:fill="auto"/>
            <w:vAlign w:val="center"/>
          </w:tcPr>
          <w:p w14:paraId="2F38F77D" w14:textId="63F4C48D" w:rsidR="007F2A3E" w:rsidRPr="007F2A3E" w:rsidRDefault="00473F27" w:rsidP="007F2A3E">
            <w:pPr>
              <w:spacing w:before="80"/>
              <w:rPr>
                <w:color w:val="000000"/>
                <w:sz w:val="20"/>
                <w:szCs w:val="20"/>
              </w:rPr>
            </w:pPr>
            <w:r>
              <w:rPr>
                <w:color w:val="000000"/>
                <w:sz w:val="20"/>
                <w:szCs w:val="20"/>
              </w:rPr>
              <w:t>Document</w:t>
            </w:r>
          </w:p>
        </w:tc>
      </w:tr>
    </w:tbl>
    <w:p w14:paraId="0C72AA96" w14:textId="77777777" w:rsidR="007F2A3E" w:rsidRPr="007F2A3E" w:rsidRDefault="007F2A3E" w:rsidP="007F2A3E">
      <w:pPr>
        <w:spacing w:before="80"/>
        <w:jc w:val="both"/>
        <w:rPr>
          <w:sz w:val="20"/>
          <w:szCs w:val="20"/>
        </w:rPr>
      </w:pPr>
      <w:bookmarkStart w:id="86" w:name="_Toc332720947"/>
      <w:bookmarkStart w:id="87" w:name="_Toc332809889"/>
      <w:bookmarkStart w:id="88" w:name="_Toc311577888"/>
      <w:bookmarkStart w:id="89" w:name="_Toc311577919"/>
      <w:bookmarkStart w:id="90" w:name="_Toc311577920"/>
      <w:bookmarkEnd w:id="86"/>
      <w:bookmarkEnd w:id="87"/>
      <w:bookmarkEnd w:id="88"/>
      <w:bookmarkEnd w:id="89"/>
      <w:bookmarkEnd w:id="90"/>
    </w:p>
    <w:p w14:paraId="24D3BF38" w14:textId="77777777" w:rsidR="0017320B" w:rsidRDefault="0017320B" w:rsidP="00E16E42">
      <w:pPr>
        <w:pStyle w:val="Heading2"/>
      </w:pPr>
      <w:bookmarkStart w:id="91" w:name="_Toc85546983"/>
      <w:bookmarkStart w:id="92" w:name="_Toc116912688"/>
      <w:bookmarkEnd w:id="91"/>
      <w:r w:rsidRPr="00A77B3D">
        <w:t xml:space="preserve">Product </w:t>
      </w:r>
      <w:r w:rsidRPr="00E16E42">
        <w:t>Specification</w:t>
      </w:r>
      <w:bookmarkEnd w:id="92"/>
    </w:p>
    <w:p w14:paraId="6A5B7D24" w14:textId="7803FD33" w:rsidR="0017320B" w:rsidRDefault="0017320B" w:rsidP="0017320B">
      <w:bookmarkStart w:id="93"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5" w:history="1">
        <w:r>
          <w:rPr>
            <w:rStyle w:val="Hyperlink"/>
          </w:rPr>
          <w:t>Web Content Accessibility Guidelines version 2.1</w:t>
        </w:r>
      </w:hyperlink>
      <w:r>
        <w:t xml:space="preserve"> AA standard.  </w:t>
      </w:r>
    </w:p>
    <w:p w14:paraId="710DA5DC" w14:textId="4BC5A497" w:rsidR="003945BB" w:rsidRDefault="003945BB" w:rsidP="0017320B">
      <w:r w:rsidRPr="00A1170F">
        <w:t>To meet this standard, all reports a</w:t>
      </w:r>
      <w:r w:rsidR="006771D8" w:rsidRPr="00A1170F">
        <w:t xml:space="preserve">nd other </w:t>
      </w:r>
      <w:r w:rsidRPr="00A1170F">
        <w:t>documentation</w:t>
      </w:r>
      <w:r w:rsidR="0017320B" w:rsidRPr="00A1170F">
        <w:t xml:space="preserve"> </w:t>
      </w:r>
      <w:bookmarkStart w:id="94" w:name="_Hlk77331075"/>
      <w:bookmarkEnd w:id="93"/>
      <w:r w:rsidR="00E16E42" w:rsidRPr="00A1170F">
        <w:t xml:space="preserve">which </w:t>
      </w:r>
      <w:r w:rsidR="006771D8" w:rsidRPr="00A1170F">
        <w:t>are</w:t>
      </w:r>
      <w:r w:rsidR="00E16E42" w:rsidRPr="00A1170F">
        <w:t xml:space="preserve"> to be made publicly available </w:t>
      </w:r>
      <w:r w:rsidR="0017320B" w:rsidRPr="00A1170F">
        <w:t xml:space="preserve">must adhere to JNCC’s house-style (to be provided) and </w:t>
      </w:r>
      <w:r w:rsidR="00E16E42" w:rsidRPr="00A1170F">
        <w:t xml:space="preserve">be </w:t>
      </w:r>
      <w:r w:rsidR="0017320B" w:rsidRPr="00A1170F">
        <w:t>produced using a JNCC template</w:t>
      </w:r>
      <w:r w:rsidR="00E16E42" w:rsidRPr="00A1170F">
        <w:t xml:space="preserve"> (to be provided)</w:t>
      </w:r>
      <w:r w:rsidR="0017320B" w:rsidRPr="00A1170F">
        <w:t>, unless otherwise stated.</w:t>
      </w:r>
      <w:r w:rsidR="008D3F68" w:rsidRPr="00A1170F">
        <w:t xml:space="preserve"> </w:t>
      </w:r>
      <w:r w:rsidR="0017320B" w:rsidRPr="00A1170F">
        <w:t>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94"/>
    </w:p>
    <w:p w14:paraId="61C02EAC" w14:textId="34AB50AE" w:rsidR="00B8282E" w:rsidRDefault="00B8282E" w:rsidP="0017320B">
      <w:r w:rsidRPr="00535045">
        <w:t xml:space="preserve">For any other outputs or products which are to be made publicly available through JNCC, </w:t>
      </w:r>
      <w:bookmarkStart w:id="95" w:name="_Hlk79566863"/>
      <w:r w:rsidR="005D7634">
        <w:t>evidence regarding</w:t>
      </w:r>
      <w:r w:rsidR="00535045" w:rsidRPr="00535045">
        <w:t xml:space="preserve"> how the</w:t>
      </w:r>
      <w:r w:rsidRPr="00535045">
        <w:t xml:space="preserve"> accessibility standard will be </w:t>
      </w:r>
      <w:r w:rsidR="005D7634">
        <w:t>reached</w:t>
      </w:r>
      <w:bookmarkEnd w:id="95"/>
      <w:r w:rsidR="005D7634">
        <w:t xml:space="preserve"> should be included.</w:t>
      </w:r>
    </w:p>
    <w:p w14:paraId="344002EF" w14:textId="77777777" w:rsidR="0017320B" w:rsidRDefault="0017320B" w:rsidP="0017320B"/>
    <w:p w14:paraId="03AD2792" w14:textId="0AFA5FFC" w:rsidR="0017320B" w:rsidRPr="00E707D3" w:rsidRDefault="0017320B" w:rsidP="00E707D3">
      <w:pPr>
        <w:rPr>
          <w:i/>
        </w:rPr>
      </w:pPr>
      <w:r>
        <w:rPr>
          <w:i/>
        </w:rPr>
        <w:lastRenderedPageBreak/>
        <w:t>(</w:t>
      </w:r>
      <w:r w:rsidRPr="004A5F57">
        <w:rPr>
          <w:b/>
        </w:rPr>
        <w:t>Note for author</w:t>
      </w:r>
      <w:r>
        <w:rPr>
          <w:b/>
        </w:rPr>
        <w:t xml:space="preserve"> if research project/</w:t>
      </w:r>
      <w:proofErr w:type="spellStart"/>
      <w:r>
        <w:rPr>
          <w:b/>
        </w:rPr>
        <w:t>contract</w:t>
      </w:r>
      <w:proofErr w:type="spellEnd"/>
      <w:r>
        <w:rPr>
          <w:b/>
        </w:rPr>
        <w:t>: s</w:t>
      </w:r>
      <w:r w:rsidRPr="00E91A13">
        <w:rPr>
          <w:i/>
        </w:rPr>
        <w:t>ee EQA Policy Appendix 4</w:t>
      </w:r>
      <w:r w:rsidRPr="006F3BC2">
        <w:rPr>
          <w:i/>
        </w:rPr>
        <w:t xml:space="preserve"> </w:t>
      </w:r>
      <w:r w:rsidRPr="0062560E">
        <w:rPr>
          <w:i/>
        </w:rPr>
        <w:t xml:space="preserve">(Communicating Evidence Quality). Ensure that data management and storage requirements are stipulated </w:t>
      </w:r>
      <w:proofErr w:type="gramStart"/>
      <w:r w:rsidRPr="0062560E">
        <w:rPr>
          <w:i/>
        </w:rPr>
        <w:t>taking into account</w:t>
      </w:r>
      <w:proofErr w:type="gramEnd"/>
      <w:r w:rsidRPr="0062560E">
        <w:rPr>
          <w:i/>
        </w:rPr>
        <w:t xml:space="preserve"> relevant policy for data access</w:t>
      </w:r>
      <w:r>
        <w:rPr>
          <w:i/>
        </w:rPr>
        <w:t>. S</w:t>
      </w:r>
      <w:r w:rsidRPr="0062560E">
        <w:rPr>
          <w:i/>
        </w:rPr>
        <w:t xml:space="preserve">ee </w:t>
      </w:r>
      <w:hyperlink r:id="rId16" w:history="1">
        <w:r w:rsidRPr="00F135E9">
          <w:rPr>
            <w:rStyle w:val="Hyperlink"/>
          </w:rPr>
          <w:t>https://jncc.gov.uk/about-jncc/corporate-information/evidence-quality-assurance/</w:t>
        </w:r>
      </w:hyperlink>
    </w:p>
    <w:p w14:paraId="202A2C20" w14:textId="72C2A4AD" w:rsidR="004A500C" w:rsidRDefault="004A500C" w:rsidP="004A500C">
      <w:pPr>
        <w:pStyle w:val="Heading2"/>
      </w:pPr>
      <w:bookmarkStart w:id="96" w:name="_Toc212344502"/>
      <w:bookmarkStart w:id="97" w:name="_Toc212344684"/>
      <w:bookmarkStart w:id="98" w:name="_Toc304551887"/>
      <w:bookmarkStart w:id="99" w:name="_Toc304552196"/>
      <w:bookmarkStart w:id="100" w:name="_Toc368410331"/>
      <w:bookmarkStart w:id="101" w:name="_Toc116912689"/>
      <w:r w:rsidRPr="00A77B3D">
        <w:t>Dissemination</w:t>
      </w:r>
      <w:bookmarkEnd w:id="96"/>
      <w:bookmarkEnd w:id="97"/>
      <w:bookmarkEnd w:id="98"/>
      <w:bookmarkEnd w:id="99"/>
      <w:bookmarkEnd w:id="100"/>
      <w:bookmarkEnd w:id="101"/>
      <w:r w:rsidR="006B5DFE" w:rsidRPr="006B5DFE">
        <w:rPr>
          <w:i/>
        </w:rPr>
        <w:t xml:space="preserve"> </w:t>
      </w:r>
    </w:p>
    <w:p w14:paraId="0CEB946E" w14:textId="36E75845" w:rsidR="004A500C" w:rsidRDefault="004A500C" w:rsidP="004A500C">
      <w:pPr>
        <w:rPr>
          <w:iCs/>
        </w:rPr>
      </w:pPr>
      <w:bookmarkStart w:id="102" w:name="_Toc212344503"/>
      <w:bookmarkStart w:id="103"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076901">
        <w:rPr>
          <w:iCs/>
        </w:rPr>
        <w:t xml:space="preserve">bodies </w:t>
      </w:r>
      <w:r w:rsidR="008A0359" w:rsidRPr="008A0359">
        <w:rPr>
          <w:i/>
        </w:rPr>
        <w:t>(Marine Scotland, Nature Scot).</w:t>
      </w:r>
    </w:p>
    <w:p w14:paraId="0FAD1056" w14:textId="77777777" w:rsidR="0017320B" w:rsidRDefault="0017320B" w:rsidP="004A500C">
      <w:pPr>
        <w:rPr>
          <w:i/>
        </w:rPr>
      </w:pPr>
      <w:bookmarkStart w:id="104" w:name="_Toc368410332"/>
    </w:p>
    <w:p w14:paraId="47F83555" w14:textId="77777777" w:rsidR="004A500C" w:rsidRDefault="004A500C" w:rsidP="004A500C">
      <w:pPr>
        <w:pStyle w:val="Heading2"/>
      </w:pPr>
      <w:bookmarkStart w:id="105" w:name="_Toc116912690"/>
      <w:r w:rsidRPr="002D6EAF">
        <w:t>Timescale</w:t>
      </w:r>
      <w:bookmarkEnd w:id="102"/>
      <w:bookmarkEnd w:id="103"/>
      <w:bookmarkEnd w:id="104"/>
      <w:bookmarkEnd w:id="105"/>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0E6112">
        <w:trPr>
          <w:trHeight w:val="406"/>
        </w:trPr>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950441" w:rsidRPr="00B05067" w14:paraId="0E0898CE" w14:textId="77777777" w:rsidTr="000E6112">
        <w:trPr>
          <w:trHeight w:val="355"/>
        </w:trPr>
        <w:tc>
          <w:tcPr>
            <w:tcW w:w="5117" w:type="dxa"/>
          </w:tcPr>
          <w:p w14:paraId="65F09C8C" w14:textId="5F42A2BD" w:rsidR="00950441" w:rsidRPr="00597D21" w:rsidRDefault="00950441" w:rsidP="00950441">
            <w:r w:rsidRPr="00406DAB">
              <w:t xml:space="preserve">Start-up meeting </w:t>
            </w:r>
          </w:p>
        </w:tc>
        <w:tc>
          <w:tcPr>
            <w:tcW w:w="3672" w:type="dxa"/>
          </w:tcPr>
          <w:p w14:paraId="5AB28797" w14:textId="3EEADE54" w:rsidR="00950441" w:rsidRPr="00597D21" w:rsidRDefault="00473F27" w:rsidP="00950441">
            <w:r>
              <w:t>TBC</w:t>
            </w:r>
          </w:p>
        </w:tc>
      </w:tr>
      <w:tr w:rsidR="00950441" w:rsidRPr="00B05067" w14:paraId="1784CBC9" w14:textId="77777777" w:rsidTr="00EF2E73">
        <w:trPr>
          <w:trHeight w:val="774"/>
        </w:trPr>
        <w:tc>
          <w:tcPr>
            <w:tcW w:w="5117" w:type="dxa"/>
          </w:tcPr>
          <w:p w14:paraId="7ADACE5B" w14:textId="6C5919C7" w:rsidR="00950441" w:rsidRPr="00597D21" w:rsidRDefault="00950441" w:rsidP="00950441">
            <w:r w:rsidRPr="00406DAB">
              <w:t>Interim meeting to discuss any issues or resolve questions, after the analysis of 10 camera stations has been completed.</w:t>
            </w:r>
          </w:p>
        </w:tc>
        <w:tc>
          <w:tcPr>
            <w:tcW w:w="3672" w:type="dxa"/>
          </w:tcPr>
          <w:p w14:paraId="372B69C0" w14:textId="259A5183" w:rsidR="00950441" w:rsidRPr="00597D21" w:rsidRDefault="00950441" w:rsidP="00950441">
            <w:r w:rsidRPr="00406DAB">
              <w:t>WC 2</w:t>
            </w:r>
            <w:r w:rsidR="00473F27">
              <w:t>8</w:t>
            </w:r>
            <w:r w:rsidRPr="00406DAB">
              <w:t>/11/2022</w:t>
            </w:r>
          </w:p>
        </w:tc>
      </w:tr>
      <w:tr w:rsidR="00950441" w:rsidRPr="00B05067" w14:paraId="5E6E1E03" w14:textId="77777777" w:rsidTr="000E6112">
        <w:trPr>
          <w:trHeight w:val="787"/>
        </w:trPr>
        <w:tc>
          <w:tcPr>
            <w:tcW w:w="5117" w:type="dxa"/>
          </w:tcPr>
          <w:p w14:paraId="5C8A9A1C" w14:textId="2EC27FD5" w:rsidR="00950441" w:rsidRPr="00597D21" w:rsidRDefault="00950441" w:rsidP="00950441">
            <w:r w:rsidRPr="00406DAB">
              <w:t>Completion of analysis and reporting, provision of draft deliverables to JNCC and external QA samples to external QA analyst(s)</w:t>
            </w:r>
          </w:p>
        </w:tc>
        <w:tc>
          <w:tcPr>
            <w:tcW w:w="3672" w:type="dxa"/>
          </w:tcPr>
          <w:p w14:paraId="4C4717F0" w14:textId="2AF36D5A" w:rsidR="00950441" w:rsidRPr="00597D21" w:rsidRDefault="00950441" w:rsidP="00950441">
            <w:r w:rsidRPr="00406DAB">
              <w:t>27/02/2023</w:t>
            </w:r>
          </w:p>
        </w:tc>
      </w:tr>
      <w:tr w:rsidR="00950441" w:rsidRPr="00B05067" w14:paraId="576E2E37" w14:textId="77777777" w:rsidTr="000E6112">
        <w:trPr>
          <w:trHeight w:val="686"/>
        </w:trPr>
        <w:tc>
          <w:tcPr>
            <w:tcW w:w="5117" w:type="dxa"/>
          </w:tcPr>
          <w:p w14:paraId="7775EB7D" w14:textId="1C10DA7C" w:rsidR="00950441" w:rsidRPr="00FA3FDE" w:rsidRDefault="00950441" w:rsidP="00950441">
            <w:r w:rsidRPr="00406DAB">
              <w:t>Completion external QA and remedial action (if necessary)</w:t>
            </w:r>
          </w:p>
        </w:tc>
        <w:tc>
          <w:tcPr>
            <w:tcW w:w="3672" w:type="dxa"/>
          </w:tcPr>
          <w:p w14:paraId="01D80616" w14:textId="3BAE6917" w:rsidR="00950441" w:rsidRPr="00FA3FDE" w:rsidRDefault="00950441" w:rsidP="00950441">
            <w:r w:rsidRPr="00406DAB">
              <w:t>13/03/2023</w:t>
            </w:r>
          </w:p>
        </w:tc>
      </w:tr>
      <w:tr w:rsidR="00950441" w:rsidRPr="00B05067" w14:paraId="6EA4718E" w14:textId="77777777" w:rsidTr="000E6112">
        <w:trPr>
          <w:trHeight w:val="273"/>
        </w:trPr>
        <w:tc>
          <w:tcPr>
            <w:tcW w:w="5117" w:type="dxa"/>
          </w:tcPr>
          <w:p w14:paraId="54A185A3" w14:textId="0FA9F423" w:rsidR="00950441" w:rsidRPr="00406DAB" w:rsidRDefault="00950441" w:rsidP="00950441">
            <w:r w:rsidRPr="00406DAB">
              <w:t>Wash-up meeting</w:t>
            </w:r>
          </w:p>
        </w:tc>
        <w:tc>
          <w:tcPr>
            <w:tcW w:w="3672" w:type="dxa"/>
          </w:tcPr>
          <w:p w14:paraId="5390A205" w14:textId="06079260" w:rsidR="00950441" w:rsidRPr="00406DAB" w:rsidRDefault="00950441" w:rsidP="00950441">
            <w:r w:rsidRPr="00406DAB">
              <w:t>20/03/2023</w:t>
            </w:r>
          </w:p>
        </w:tc>
      </w:tr>
    </w:tbl>
    <w:p w14:paraId="3F9FEFD1" w14:textId="1D01FBBD" w:rsidR="004A500C" w:rsidRPr="00D279ED" w:rsidRDefault="004A500C" w:rsidP="004A500C">
      <w:pPr>
        <w:rPr>
          <w:iCs/>
        </w:rPr>
      </w:pPr>
      <w:bookmarkStart w:id="106" w:name="_Toc212344504"/>
      <w:bookmarkStart w:id="107" w:name="_Toc212344686"/>
      <w:bookmarkStart w:id="108" w:name="_Toc304551888"/>
      <w:bookmarkStart w:id="109" w:name="_Toc304552197"/>
      <w:r w:rsidRPr="001B33A1">
        <w:rPr>
          <w:iCs/>
        </w:rPr>
        <w:t>In agreeing exact dates please note that the potential for work under this contract to be funded into 20</w:t>
      </w:r>
      <w:r w:rsidR="00097F15" w:rsidRPr="001B33A1">
        <w:rPr>
          <w:iCs/>
        </w:rPr>
        <w:t>2</w:t>
      </w:r>
      <w:r w:rsidR="00805369">
        <w:rPr>
          <w:iCs/>
        </w:rPr>
        <w:t>2</w:t>
      </w:r>
      <w:r w:rsidRPr="001B33A1">
        <w:rPr>
          <w:iCs/>
        </w:rPr>
        <w:t>/</w:t>
      </w:r>
      <w:r w:rsidR="005110C0" w:rsidRPr="001B33A1">
        <w:rPr>
          <w:iCs/>
        </w:rPr>
        <w:t>2</w:t>
      </w:r>
      <w:r w:rsidR="00805369">
        <w:rPr>
          <w:iCs/>
        </w:rPr>
        <w:t>3</w:t>
      </w:r>
      <w:r w:rsidR="005110C0" w:rsidRPr="001B33A1">
        <w:rPr>
          <w:iCs/>
        </w:rPr>
        <w:t xml:space="preserve"> </w:t>
      </w:r>
      <w:r w:rsidRPr="001B33A1">
        <w:rPr>
          <w:iCs/>
        </w:rPr>
        <w:t>is subject to availability of funds</w:t>
      </w:r>
      <w:r w:rsidRPr="0082564E">
        <w:rPr>
          <w:iCs/>
        </w:rPr>
        <w:t xml:space="preserve">. </w:t>
      </w:r>
    </w:p>
    <w:p w14:paraId="75BFF9D1" w14:textId="05511FBA" w:rsidR="004A500C" w:rsidRDefault="004A500C" w:rsidP="004A500C">
      <w:pPr>
        <w:pStyle w:val="Heading2"/>
      </w:pPr>
      <w:bookmarkStart w:id="110" w:name="_Toc368410333"/>
      <w:bookmarkStart w:id="111" w:name="_Toc116912691"/>
      <w:r w:rsidRPr="00A77B3D">
        <w:t xml:space="preserve">Health and </w:t>
      </w:r>
      <w:r w:rsidR="0082564E">
        <w:t>S</w:t>
      </w:r>
      <w:r w:rsidRPr="00A77B3D">
        <w:t>afety</w:t>
      </w:r>
      <w:bookmarkEnd w:id="106"/>
      <w:bookmarkEnd w:id="107"/>
      <w:bookmarkEnd w:id="108"/>
      <w:bookmarkEnd w:id="109"/>
      <w:bookmarkEnd w:id="110"/>
      <w:bookmarkEnd w:id="111"/>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7"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112" w:name="_Toc212344506"/>
      <w:bookmarkStart w:id="113" w:name="_Toc212344688"/>
      <w:bookmarkStart w:id="114" w:name="_Toc304551890"/>
      <w:bookmarkStart w:id="115" w:name="_Toc304552199"/>
      <w:bookmarkStart w:id="116" w:name="_Toc368410339"/>
      <w:bookmarkStart w:id="117" w:name="_Toc116912692"/>
      <w:r w:rsidRPr="00A77B3D">
        <w:lastRenderedPageBreak/>
        <w:t xml:space="preserve">Project </w:t>
      </w:r>
      <w:r w:rsidR="00E712C6">
        <w:t>M</w:t>
      </w:r>
      <w:r w:rsidRPr="009F365F">
        <w:t>anagement</w:t>
      </w:r>
      <w:bookmarkEnd w:id="112"/>
      <w:bookmarkEnd w:id="113"/>
      <w:bookmarkEnd w:id="114"/>
      <w:bookmarkEnd w:id="115"/>
      <w:bookmarkEnd w:id="116"/>
      <w:bookmarkEnd w:id="117"/>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3EB3F9FB" w14:textId="77777777" w:rsidR="008A0359" w:rsidRDefault="008A0359" w:rsidP="008A0359">
      <w:bookmarkStart w:id="118" w:name="_Toc205114031"/>
      <w:bookmarkStart w:id="119" w:name="_Toc212344507"/>
      <w:bookmarkStart w:id="120" w:name="_Toc212344689"/>
      <w:bookmarkStart w:id="121" w:name="_Toc304551891"/>
      <w:bookmarkStart w:id="122" w:name="_Toc304552200"/>
      <w:bookmarkStart w:id="123" w:name="_Toc368410340"/>
      <w:r w:rsidRPr="00A40C73">
        <w:t>JNCC’s main contact point</w:t>
      </w:r>
      <w:r>
        <w:t>s</w:t>
      </w:r>
      <w:r w:rsidRPr="00A40C73">
        <w:t xml:space="preserve"> will be:</w:t>
      </w:r>
    </w:p>
    <w:p w14:paraId="1989D8EB" w14:textId="77777777" w:rsidR="008A0359" w:rsidRDefault="008A0359" w:rsidP="008A0359">
      <w:r>
        <w:t>Name: Tom Tangye</w:t>
      </w:r>
    </w:p>
    <w:p w14:paraId="585374D4" w14:textId="77777777" w:rsidR="008A0359" w:rsidRDefault="008A0359" w:rsidP="008A0359">
      <w:r w:rsidRPr="007F05C6">
        <w:t>Email:</w:t>
      </w:r>
      <w:r>
        <w:t xml:space="preserve"> </w:t>
      </w:r>
      <w:r w:rsidRPr="00F203EC">
        <w:t xml:space="preserve">tom.tangye@jncc.gov.uk     </w:t>
      </w:r>
    </w:p>
    <w:p w14:paraId="1E31A404" w14:textId="77777777" w:rsidR="008A0359" w:rsidRDefault="008A0359" w:rsidP="008A0359">
      <w:r>
        <w:t xml:space="preserve">Telephone: +44 (0)1733 </w:t>
      </w:r>
      <w:r w:rsidRPr="00011D2A">
        <w:t>866944</w:t>
      </w:r>
    </w:p>
    <w:p w14:paraId="716DE280" w14:textId="77777777" w:rsidR="008A0359" w:rsidRDefault="008A0359" w:rsidP="008A0359">
      <w:r w:rsidRPr="00011D2A">
        <w:t xml:space="preserve"> </w:t>
      </w:r>
    </w:p>
    <w:p w14:paraId="1F97396B" w14:textId="77777777" w:rsidR="008A0359" w:rsidRDefault="008A0359" w:rsidP="008A0359">
      <w:r>
        <w:t xml:space="preserve">Name: </w:t>
      </w:r>
      <w:r w:rsidRPr="00F203EC">
        <w:t>David Reynolds</w:t>
      </w:r>
    </w:p>
    <w:p w14:paraId="07828D86" w14:textId="77777777" w:rsidR="008A0359" w:rsidRPr="00650D50" w:rsidRDefault="008A0359" w:rsidP="008A0359">
      <w:r w:rsidRPr="00650D50">
        <w:t xml:space="preserve">Email:  </w:t>
      </w:r>
      <w:r w:rsidRPr="00F203EC">
        <w:t>david.reynolds@jncc.gov.uk</w:t>
      </w:r>
    </w:p>
    <w:p w14:paraId="367C0461" w14:textId="77777777" w:rsidR="008A0359" w:rsidRDefault="008A0359" w:rsidP="008A0359">
      <w:r w:rsidRPr="00650D50">
        <w:t>Tel</w:t>
      </w:r>
      <w:r>
        <w:t>ephone</w:t>
      </w:r>
      <w:r w:rsidRPr="00650D50">
        <w:t xml:space="preserve">: +44 (0)1733 </w:t>
      </w:r>
      <w:r w:rsidRPr="00F203EC">
        <w:t>943167</w:t>
      </w:r>
    </w:p>
    <w:p w14:paraId="683C3ED5" w14:textId="77777777" w:rsidR="004A500C" w:rsidRDefault="004A500C" w:rsidP="004A500C"/>
    <w:p w14:paraId="6A436E95" w14:textId="5E8069FD" w:rsidR="004A500C" w:rsidRDefault="004A500C" w:rsidP="004A500C">
      <w:pPr>
        <w:pStyle w:val="Heading2"/>
      </w:pPr>
      <w:bookmarkStart w:id="124" w:name="_Toc116912693"/>
      <w:r w:rsidRPr="00A77B3D">
        <w:t xml:space="preserve">Instructions for </w:t>
      </w:r>
      <w:r w:rsidR="00E712C6">
        <w:t>Bid S</w:t>
      </w:r>
      <w:r w:rsidRPr="00A77B3D">
        <w:t>ubmission</w:t>
      </w:r>
      <w:bookmarkEnd w:id="118"/>
      <w:bookmarkEnd w:id="119"/>
      <w:bookmarkEnd w:id="120"/>
      <w:bookmarkEnd w:id="121"/>
      <w:bookmarkEnd w:id="122"/>
      <w:bookmarkEnd w:id="123"/>
      <w:bookmarkEnd w:id="124"/>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64F6F33E"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w:t>
      </w:r>
      <w:r w:rsidR="00BA7B01">
        <w:t>4</w:t>
      </w:r>
      <w:r>
        <w:t>)</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298EAB2E" w:rsidR="006B5DFE" w:rsidRPr="006B5DFE" w:rsidRDefault="004A500C" w:rsidP="006B5DFE">
      <w:pPr>
        <w:pStyle w:val="ListParagraph"/>
        <w:rPr>
          <w:i/>
        </w:rPr>
      </w:pPr>
      <w:bookmarkStart w:id="125" w:name="_Hlk116554771"/>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w:t>
      </w:r>
      <w:proofErr w:type="spellStart"/>
      <w:r w:rsidR="004A5F57">
        <w:rPr>
          <w:b/>
        </w:rPr>
        <w:t>contract</w:t>
      </w:r>
      <w:proofErr w:type="spellEnd"/>
      <w:r w:rsidR="00BC4497">
        <w:rPr>
          <w:b/>
        </w:rPr>
        <w:t>:</w:t>
      </w:r>
      <w:r w:rsidR="006B5DFE">
        <w:t xml:space="preserve"> </w:t>
      </w:r>
      <w:r w:rsidR="00BC4497">
        <w:rPr>
          <w:i/>
        </w:rPr>
        <w:t>s</w:t>
      </w:r>
      <w:r w:rsidR="00E91A13" w:rsidRPr="00E91A13">
        <w:rPr>
          <w:i/>
        </w:rPr>
        <w:t>ee EQA Policy Appendix 1</w:t>
      </w:r>
      <w:r w:rsidR="00BA7B01">
        <w:rPr>
          <w:i/>
          <w:vertAlign w:val="superscript"/>
        </w:rPr>
        <w:t>12</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BA7B01">
        <w:rPr>
          <w:i/>
          <w:vertAlign w:val="superscript"/>
        </w:rPr>
        <w:t>12</w:t>
      </w:r>
      <w:r w:rsidR="006B5DFE" w:rsidRPr="00E91A13">
        <w:rPr>
          <w:i/>
        </w:rPr>
        <w:t xml:space="preserve"> (Quality </w:t>
      </w:r>
      <w:r w:rsidR="006B5DFE" w:rsidRPr="006B5DFE">
        <w:rPr>
          <w:i/>
        </w:rPr>
        <w:t>Assurance of Expert Knowledge and Opinion)</w:t>
      </w:r>
      <w:r w:rsidR="003E73D8">
        <w:rPr>
          <w:i/>
        </w:rPr>
        <w:t>:</w:t>
      </w:r>
    </w:p>
    <w:bookmarkEnd w:id="125"/>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023B6DF" w14:textId="725DE984"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p>
    <w:p w14:paraId="352B59B6" w14:textId="23F351D2" w:rsidR="004A500C" w:rsidRDefault="004A500C" w:rsidP="004A500C">
      <w:pPr>
        <w:pStyle w:val="ListParagraph"/>
      </w:pPr>
      <w:r>
        <w:t xml:space="preserve">Availability of the Project Team for a </w:t>
      </w:r>
      <w:r w:rsidR="00950441" w:rsidRPr="002D0459">
        <w:t>start-up meeting by Teams</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006E58F4" w:rsidR="004A500C" w:rsidRDefault="004A500C" w:rsidP="004A500C">
      <w:pPr>
        <w:pStyle w:val="ListParagraph"/>
        <w:numPr>
          <w:ilvl w:val="1"/>
          <w:numId w:val="2"/>
        </w:numPr>
      </w:pPr>
      <w:r w:rsidRPr="00A40C73">
        <w:lastRenderedPageBreak/>
        <w:t>Rates for attending start-up, interim and final meetings</w:t>
      </w:r>
      <w:r>
        <w:t xml:space="preserve"> in Peterborough</w:t>
      </w:r>
      <w:r w:rsidR="004A5F57">
        <w:t xml:space="preserve"> or Aberdeen</w:t>
      </w:r>
      <w:r w:rsidRPr="00A40C73">
        <w:t xml:space="preserve"> (costs for travel and accommodation are </w:t>
      </w:r>
      <w:proofErr w:type="gramStart"/>
      <w:r w:rsidRPr="00A40C73">
        <w:t>attached</w:t>
      </w:r>
      <w:r w:rsidR="00B23C57">
        <w:t>,</w:t>
      </w:r>
      <w:r w:rsidR="009477D9">
        <w:t xml:space="preserve"> </w:t>
      </w:r>
      <w:r w:rsidRPr="00A40C73">
        <w:t>and</w:t>
      </w:r>
      <w:proofErr w:type="gramEnd"/>
      <w:r w:rsidRPr="00A40C73">
        <w:t xml:space="preserve">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126"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126"/>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160C8539" w:rsidR="004A500C" w:rsidRPr="006B5DFE" w:rsidRDefault="004A500C" w:rsidP="004A500C">
      <w:pPr>
        <w:pStyle w:val="Heading2"/>
        <w:rPr>
          <w:b w:val="0"/>
          <w:i/>
        </w:rPr>
      </w:pPr>
      <w:bookmarkStart w:id="127" w:name="_Toc368410341"/>
      <w:bookmarkStart w:id="128" w:name="_Toc116912694"/>
      <w:r w:rsidRPr="00A77B3D">
        <w:t>Evaluation Criteria</w:t>
      </w:r>
      <w:bookmarkEnd w:id="127"/>
      <w:bookmarkEnd w:id="128"/>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6908CC4B" w:rsidR="007C047B" w:rsidRDefault="006211CA" w:rsidP="0021100B">
      <w:pPr>
        <w:pStyle w:val="Default"/>
        <w:rPr>
          <w:sz w:val="22"/>
          <w:szCs w:val="22"/>
        </w:rPr>
      </w:pPr>
      <w:r w:rsidRPr="00A1170F">
        <w:rPr>
          <w:color w:val="auto"/>
          <w:sz w:val="22"/>
          <w:szCs w:val="22"/>
        </w:rPr>
        <w:t xml:space="preserve">The </w:t>
      </w:r>
      <w:bookmarkStart w:id="129" w:name="_Hlk116909596"/>
      <w:r w:rsidR="00E72700" w:rsidRPr="00A1170F">
        <w:rPr>
          <w:color w:val="auto"/>
          <w:sz w:val="22"/>
          <w:szCs w:val="22"/>
        </w:rPr>
        <w:t>bid</w:t>
      </w:r>
      <w:r w:rsidRPr="00A1170F">
        <w:rPr>
          <w:color w:val="auto"/>
          <w:sz w:val="22"/>
          <w:szCs w:val="22"/>
        </w:rPr>
        <w:t xml:space="preserve"> evaluation </w:t>
      </w:r>
      <w:r w:rsidR="00A1170F" w:rsidRPr="00A1170F">
        <w:rPr>
          <w:color w:val="auto"/>
          <w:sz w:val="22"/>
          <w:szCs w:val="22"/>
        </w:rPr>
        <w:t>will</w:t>
      </w:r>
      <w:r w:rsidRPr="00A1170F">
        <w:rPr>
          <w:color w:val="auto"/>
          <w:sz w:val="22"/>
          <w:szCs w:val="22"/>
        </w:rPr>
        <w:t xml:space="preserve"> be undertaken by a panel consisting of JNCC </w:t>
      </w:r>
      <w:r w:rsidR="00A1170F" w:rsidRPr="00A1170F">
        <w:rPr>
          <w:color w:val="auto"/>
          <w:sz w:val="22"/>
          <w:szCs w:val="22"/>
        </w:rPr>
        <w:t>only</w:t>
      </w:r>
    </w:p>
    <w:bookmarkEnd w:id="129"/>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8"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0D54A6" w:rsidRPr="00A03DB5" w14:paraId="3AA74616" w14:textId="77777777" w:rsidTr="000D54A6">
        <w:trPr>
          <w:trHeight w:val="1189"/>
        </w:trPr>
        <w:tc>
          <w:tcPr>
            <w:tcW w:w="582" w:type="pct"/>
            <w:shd w:val="clear" w:color="auto" w:fill="D9D9D9" w:themeFill="background1" w:themeFillShade="D9"/>
            <w:noWrap/>
            <w:vAlign w:val="bottom"/>
          </w:tcPr>
          <w:p w14:paraId="786EF1A9" w14:textId="77777777" w:rsidR="000D54A6" w:rsidRPr="00A03DB5" w:rsidRDefault="000D54A6" w:rsidP="009234E5">
            <w:pPr>
              <w:keepNext/>
            </w:pPr>
            <w:r w:rsidRPr="00A03DB5">
              <w:t></w:t>
            </w:r>
          </w:p>
        </w:tc>
        <w:tc>
          <w:tcPr>
            <w:tcW w:w="3617" w:type="pct"/>
            <w:shd w:val="clear" w:color="auto" w:fill="D9D9D9" w:themeFill="background1" w:themeFillShade="D9"/>
            <w:vAlign w:val="center"/>
          </w:tcPr>
          <w:p w14:paraId="5339DCB3" w14:textId="77777777" w:rsidR="000D54A6" w:rsidRPr="00A03DB5" w:rsidRDefault="000D54A6" w:rsidP="009234E5">
            <w:pPr>
              <w:keepNext/>
            </w:pPr>
            <w:r w:rsidRPr="00A03DB5">
              <w:t>EVALUATION CRITERIA</w:t>
            </w:r>
          </w:p>
        </w:tc>
        <w:tc>
          <w:tcPr>
            <w:tcW w:w="400" w:type="pct"/>
            <w:shd w:val="clear" w:color="auto" w:fill="D9D9D9" w:themeFill="background1" w:themeFillShade="D9"/>
            <w:textDirection w:val="btLr"/>
            <w:vAlign w:val="center"/>
          </w:tcPr>
          <w:p w14:paraId="6DD4A60D" w14:textId="77777777" w:rsidR="000D54A6" w:rsidRPr="00A03DB5" w:rsidRDefault="000D54A6" w:rsidP="009234E5">
            <w:pPr>
              <w:keepNext/>
            </w:pPr>
            <w:r w:rsidRPr="00A03DB5">
              <w:t>Maximum Score</w:t>
            </w:r>
          </w:p>
        </w:tc>
        <w:tc>
          <w:tcPr>
            <w:tcW w:w="401" w:type="pct"/>
            <w:shd w:val="clear" w:color="auto" w:fill="D9D9D9" w:themeFill="background1" w:themeFillShade="D9"/>
            <w:textDirection w:val="btLr"/>
            <w:vAlign w:val="center"/>
          </w:tcPr>
          <w:p w14:paraId="11F33790" w14:textId="77777777" w:rsidR="000D54A6" w:rsidRPr="00A03DB5" w:rsidRDefault="000D54A6" w:rsidP="009234E5">
            <w:pPr>
              <w:keepNext/>
            </w:pPr>
            <w:r w:rsidRPr="00A03DB5">
              <w:t>Score</w:t>
            </w:r>
          </w:p>
        </w:tc>
      </w:tr>
      <w:tr w:rsidR="000D54A6" w:rsidRPr="00A03DB5" w14:paraId="1A4752AB" w14:textId="77777777" w:rsidTr="009234E5">
        <w:trPr>
          <w:trHeight w:val="481"/>
        </w:trPr>
        <w:tc>
          <w:tcPr>
            <w:tcW w:w="5000" w:type="pct"/>
            <w:gridSpan w:val="4"/>
            <w:shd w:val="clear" w:color="auto" w:fill="auto"/>
            <w:vAlign w:val="bottom"/>
          </w:tcPr>
          <w:p w14:paraId="3E388B5D" w14:textId="77777777" w:rsidR="000D54A6" w:rsidRPr="00A03DB5" w:rsidRDefault="000D54A6" w:rsidP="009234E5">
            <w:pPr>
              <w:keepNext/>
              <w:spacing w:before="0" w:after="0"/>
              <w:rPr>
                <w:b/>
              </w:rPr>
            </w:pPr>
            <w:r w:rsidRPr="00A03DB5">
              <w:rPr>
                <w:b/>
              </w:rPr>
              <w:t>1. Quality of Bid (50% of the total for the three assessment categories)</w:t>
            </w:r>
          </w:p>
        </w:tc>
      </w:tr>
      <w:tr w:rsidR="000D54A6" w:rsidRPr="00A03DB5" w14:paraId="6CF6B697" w14:textId="77777777" w:rsidTr="009234E5">
        <w:trPr>
          <w:trHeight w:val="510"/>
        </w:trPr>
        <w:tc>
          <w:tcPr>
            <w:tcW w:w="582" w:type="pct"/>
            <w:shd w:val="clear" w:color="auto" w:fill="auto"/>
            <w:noWrap/>
            <w:vAlign w:val="bottom"/>
          </w:tcPr>
          <w:p w14:paraId="3D3B2278" w14:textId="77777777" w:rsidR="000D54A6" w:rsidRPr="00A03DB5" w:rsidRDefault="000D54A6" w:rsidP="009234E5">
            <w:pPr>
              <w:keepNext/>
              <w:spacing w:before="0" w:after="0"/>
            </w:pPr>
            <w:r w:rsidRPr="00A03DB5">
              <w:t> </w:t>
            </w:r>
          </w:p>
        </w:tc>
        <w:tc>
          <w:tcPr>
            <w:tcW w:w="3617" w:type="pct"/>
            <w:shd w:val="clear" w:color="auto" w:fill="auto"/>
            <w:vAlign w:val="center"/>
          </w:tcPr>
          <w:p w14:paraId="20A61FDA" w14:textId="77777777" w:rsidR="000D54A6" w:rsidRPr="00A03DB5" w:rsidRDefault="000D54A6" w:rsidP="009234E5">
            <w:pPr>
              <w:keepNext/>
              <w:spacing w:before="0" w:after="0"/>
              <w:rPr>
                <w:i/>
              </w:rPr>
            </w:pPr>
            <w:r w:rsidRPr="00A03DB5">
              <w:rPr>
                <w:i/>
              </w:rPr>
              <w:t>Clarity of proposal particularly work programme and deliverables</w:t>
            </w:r>
          </w:p>
        </w:tc>
        <w:tc>
          <w:tcPr>
            <w:tcW w:w="400" w:type="pct"/>
            <w:shd w:val="clear" w:color="auto" w:fill="auto"/>
            <w:vAlign w:val="center"/>
          </w:tcPr>
          <w:p w14:paraId="2020A1E6" w14:textId="77777777" w:rsidR="000D54A6" w:rsidRPr="00A03DB5" w:rsidRDefault="000D54A6" w:rsidP="009234E5">
            <w:pPr>
              <w:keepNext/>
              <w:spacing w:before="0" w:after="0"/>
              <w:rPr>
                <w:i/>
              </w:rPr>
            </w:pPr>
            <w:r w:rsidRPr="00A03DB5">
              <w:rPr>
                <w:i/>
              </w:rPr>
              <w:t>10</w:t>
            </w:r>
          </w:p>
        </w:tc>
        <w:tc>
          <w:tcPr>
            <w:tcW w:w="401" w:type="pct"/>
            <w:shd w:val="clear" w:color="auto" w:fill="auto"/>
            <w:vAlign w:val="center"/>
          </w:tcPr>
          <w:p w14:paraId="1EEFB4C5" w14:textId="77777777" w:rsidR="000D54A6" w:rsidRPr="00A03DB5" w:rsidRDefault="000D54A6" w:rsidP="009234E5">
            <w:pPr>
              <w:keepNext/>
              <w:spacing w:before="0" w:after="0"/>
            </w:pPr>
            <w:r w:rsidRPr="00A03DB5">
              <w:t> </w:t>
            </w:r>
          </w:p>
        </w:tc>
      </w:tr>
      <w:tr w:rsidR="000D54A6" w:rsidRPr="00A03DB5" w14:paraId="54FCDB90" w14:textId="77777777" w:rsidTr="009234E5">
        <w:trPr>
          <w:trHeight w:val="1151"/>
        </w:trPr>
        <w:tc>
          <w:tcPr>
            <w:tcW w:w="582" w:type="pct"/>
            <w:shd w:val="clear" w:color="auto" w:fill="auto"/>
            <w:noWrap/>
            <w:vAlign w:val="bottom"/>
          </w:tcPr>
          <w:p w14:paraId="4FC7B491" w14:textId="77777777" w:rsidR="000D54A6" w:rsidRPr="00A03DB5" w:rsidRDefault="000D54A6" w:rsidP="009234E5">
            <w:pPr>
              <w:spacing w:before="0" w:after="0"/>
            </w:pPr>
            <w:r w:rsidRPr="00A03DB5">
              <w:t> </w:t>
            </w:r>
          </w:p>
        </w:tc>
        <w:tc>
          <w:tcPr>
            <w:tcW w:w="3617" w:type="pct"/>
            <w:shd w:val="clear" w:color="auto" w:fill="auto"/>
            <w:vAlign w:val="center"/>
          </w:tcPr>
          <w:p w14:paraId="3B67064D" w14:textId="77777777" w:rsidR="000D54A6" w:rsidRPr="00A03DB5" w:rsidRDefault="000D54A6" w:rsidP="009234E5">
            <w:pPr>
              <w:spacing w:before="0" w:after="0"/>
              <w:rPr>
                <w:i/>
              </w:rPr>
            </w:pPr>
            <w:r w:rsidRPr="00A03DB5">
              <w:rPr>
                <w:i/>
              </w:rPr>
              <w:t xml:space="preserve">Understanding of, and relevance to, the requirements in particular the adequacy of outputs </w:t>
            </w:r>
          </w:p>
        </w:tc>
        <w:tc>
          <w:tcPr>
            <w:tcW w:w="400" w:type="pct"/>
            <w:shd w:val="clear" w:color="auto" w:fill="auto"/>
            <w:vAlign w:val="center"/>
          </w:tcPr>
          <w:p w14:paraId="7A6999D3" w14:textId="77777777" w:rsidR="000D54A6" w:rsidRPr="00A03DB5" w:rsidRDefault="000D54A6" w:rsidP="009234E5">
            <w:pPr>
              <w:spacing w:before="0" w:after="0"/>
              <w:rPr>
                <w:i/>
              </w:rPr>
            </w:pPr>
            <w:r w:rsidRPr="00A03DB5">
              <w:rPr>
                <w:i/>
              </w:rPr>
              <w:t>10</w:t>
            </w:r>
          </w:p>
        </w:tc>
        <w:tc>
          <w:tcPr>
            <w:tcW w:w="401" w:type="pct"/>
            <w:shd w:val="clear" w:color="auto" w:fill="auto"/>
            <w:vAlign w:val="center"/>
          </w:tcPr>
          <w:p w14:paraId="403F3C66" w14:textId="77777777" w:rsidR="000D54A6" w:rsidRPr="00A03DB5" w:rsidRDefault="000D54A6" w:rsidP="009234E5">
            <w:pPr>
              <w:spacing w:before="0" w:after="0"/>
            </w:pPr>
            <w:r w:rsidRPr="00A03DB5">
              <w:t> </w:t>
            </w:r>
          </w:p>
        </w:tc>
      </w:tr>
      <w:tr w:rsidR="000D54A6" w:rsidRPr="00A03DB5" w14:paraId="588BDD25" w14:textId="77777777" w:rsidTr="009234E5">
        <w:trPr>
          <w:trHeight w:val="510"/>
        </w:trPr>
        <w:tc>
          <w:tcPr>
            <w:tcW w:w="582" w:type="pct"/>
            <w:shd w:val="clear" w:color="auto" w:fill="auto"/>
            <w:noWrap/>
            <w:vAlign w:val="bottom"/>
          </w:tcPr>
          <w:p w14:paraId="037FFA3C" w14:textId="77777777" w:rsidR="000D54A6" w:rsidRPr="00A03DB5" w:rsidRDefault="000D54A6" w:rsidP="009234E5">
            <w:pPr>
              <w:spacing w:before="0" w:after="0"/>
            </w:pPr>
            <w:r w:rsidRPr="00A03DB5">
              <w:lastRenderedPageBreak/>
              <w:t> </w:t>
            </w:r>
          </w:p>
        </w:tc>
        <w:tc>
          <w:tcPr>
            <w:tcW w:w="3617" w:type="pct"/>
            <w:shd w:val="clear" w:color="auto" w:fill="auto"/>
            <w:vAlign w:val="center"/>
          </w:tcPr>
          <w:p w14:paraId="5FAF77E2" w14:textId="77777777" w:rsidR="000D54A6" w:rsidRPr="00A03DB5" w:rsidRDefault="000D54A6" w:rsidP="009234E5">
            <w:pPr>
              <w:spacing w:before="0" w:after="0"/>
              <w:rPr>
                <w:i/>
              </w:rPr>
            </w:pPr>
            <w:r w:rsidRPr="00A03DB5">
              <w:rPr>
                <w:i/>
              </w:rPr>
              <w:t>Soundness and logicality of methods</w:t>
            </w:r>
          </w:p>
        </w:tc>
        <w:tc>
          <w:tcPr>
            <w:tcW w:w="400" w:type="pct"/>
            <w:shd w:val="clear" w:color="auto" w:fill="auto"/>
            <w:vAlign w:val="center"/>
          </w:tcPr>
          <w:p w14:paraId="6996F9C2" w14:textId="77777777" w:rsidR="000D54A6" w:rsidRPr="00A03DB5" w:rsidRDefault="000D54A6" w:rsidP="009234E5">
            <w:pPr>
              <w:spacing w:before="0" w:after="0"/>
              <w:rPr>
                <w:i/>
              </w:rPr>
            </w:pPr>
            <w:r w:rsidRPr="00A03DB5">
              <w:rPr>
                <w:i/>
              </w:rPr>
              <w:t>5</w:t>
            </w:r>
          </w:p>
        </w:tc>
        <w:tc>
          <w:tcPr>
            <w:tcW w:w="401" w:type="pct"/>
            <w:shd w:val="clear" w:color="auto" w:fill="auto"/>
            <w:vAlign w:val="center"/>
          </w:tcPr>
          <w:p w14:paraId="5FF86D74" w14:textId="77777777" w:rsidR="000D54A6" w:rsidRPr="00A03DB5" w:rsidRDefault="000D54A6" w:rsidP="009234E5">
            <w:pPr>
              <w:spacing w:before="0" w:after="0"/>
            </w:pPr>
            <w:r w:rsidRPr="00A03DB5">
              <w:t> </w:t>
            </w:r>
          </w:p>
        </w:tc>
      </w:tr>
      <w:tr w:rsidR="000D54A6" w:rsidRPr="00A03DB5" w14:paraId="585CF22D" w14:textId="77777777" w:rsidTr="009234E5">
        <w:trPr>
          <w:trHeight w:val="510"/>
        </w:trPr>
        <w:tc>
          <w:tcPr>
            <w:tcW w:w="582" w:type="pct"/>
            <w:shd w:val="clear" w:color="auto" w:fill="auto"/>
            <w:noWrap/>
            <w:vAlign w:val="bottom"/>
          </w:tcPr>
          <w:p w14:paraId="08AFC4C3" w14:textId="77777777" w:rsidR="000D54A6" w:rsidRPr="00A03DB5" w:rsidRDefault="000D54A6" w:rsidP="009234E5">
            <w:pPr>
              <w:spacing w:before="0" w:after="0"/>
            </w:pPr>
            <w:r w:rsidRPr="00A03DB5">
              <w:t> </w:t>
            </w:r>
          </w:p>
        </w:tc>
        <w:tc>
          <w:tcPr>
            <w:tcW w:w="3617" w:type="pct"/>
            <w:shd w:val="clear" w:color="auto" w:fill="auto"/>
            <w:vAlign w:val="center"/>
          </w:tcPr>
          <w:p w14:paraId="5A1C2B07" w14:textId="77777777" w:rsidR="000D54A6" w:rsidRPr="00A03DB5" w:rsidRDefault="000D54A6" w:rsidP="009234E5">
            <w:pPr>
              <w:spacing w:before="0" w:after="0"/>
              <w:rPr>
                <w:i/>
              </w:rPr>
            </w:pPr>
            <w:r w:rsidRPr="00A03DB5">
              <w:rPr>
                <w:i/>
              </w:rPr>
              <w:t>Realism and measurability of outputs</w:t>
            </w:r>
          </w:p>
        </w:tc>
        <w:tc>
          <w:tcPr>
            <w:tcW w:w="400" w:type="pct"/>
            <w:shd w:val="clear" w:color="auto" w:fill="auto"/>
            <w:vAlign w:val="center"/>
          </w:tcPr>
          <w:p w14:paraId="05ABA29C" w14:textId="77777777" w:rsidR="000D54A6" w:rsidRPr="00A03DB5" w:rsidRDefault="000D54A6" w:rsidP="009234E5">
            <w:pPr>
              <w:spacing w:before="0" w:after="0"/>
              <w:rPr>
                <w:i/>
              </w:rPr>
            </w:pPr>
            <w:r w:rsidRPr="00A03DB5">
              <w:rPr>
                <w:i/>
              </w:rPr>
              <w:t>5</w:t>
            </w:r>
          </w:p>
        </w:tc>
        <w:tc>
          <w:tcPr>
            <w:tcW w:w="401" w:type="pct"/>
            <w:shd w:val="clear" w:color="auto" w:fill="auto"/>
            <w:vAlign w:val="center"/>
          </w:tcPr>
          <w:p w14:paraId="2489DFD7" w14:textId="77777777" w:rsidR="000D54A6" w:rsidRPr="00A03DB5" w:rsidRDefault="000D54A6" w:rsidP="009234E5">
            <w:pPr>
              <w:spacing w:before="0" w:after="0"/>
            </w:pPr>
            <w:r w:rsidRPr="00A03DB5">
              <w:t> </w:t>
            </w:r>
          </w:p>
        </w:tc>
      </w:tr>
      <w:tr w:rsidR="000D54A6" w:rsidRPr="00A03DB5" w14:paraId="7DC498AA" w14:textId="77777777" w:rsidTr="009234E5">
        <w:trPr>
          <w:trHeight w:val="765"/>
        </w:trPr>
        <w:tc>
          <w:tcPr>
            <w:tcW w:w="582" w:type="pct"/>
            <w:shd w:val="clear" w:color="auto" w:fill="auto"/>
            <w:noWrap/>
            <w:vAlign w:val="bottom"/>
          </w:tcPr>
          <w:p w14:paraId="00C39599" w14:textId="77777777" w:rsidR="000D54A6" w:rsidRPr="00A03DB5" w:rsidRDefault="000D54A6" w:rsidP="009234E5">
            <w:pPr>
              <w:spacing w:before="0" w:after="0"/>
            </w:pPr>
          </w:p>
        </w:tc>
        <w:tc>
          <w:tcPr>
            <w:tcW w:w="3617" w:type="pct"/>
            <w:shd w:val="clear" w:color="auto" w:fill="auto"/>
            <w:vAlign w:val="center"/>
          </w:tcPr>
          <w:p w14:paraId="6A4EBB9D" w14:textId="77777777" w:rsidR="000D54A6" w:rsidRPr="00A03DB5" w:rsidRDefault="000D54A6" w:rsidP="009234E5">
            <w:pPr>
              <w:spacing w:before="0" w:after="0"/>
              <w:rPr>
                <w:i/>
              </w:rPr>
            </w:pPr>
            <w:r w:rsidRPr="00A03DB5">
              <w:rPr>
                <w:i/>
              </w:rPr>
              <w:t xml:space="preserve">Evidence provided of how accessibility standards will be met  </w:t>
            </w:r>
          </w:p>
        </w:tc>
        <w:tc>
          <w:tcPr>
            <w:tcW w:w="400" w:type="pct"/>
            <w:shd w:val="clear" w:color="auto" w:fill="auto"/>
            <w:vAlign w:val="center"/>
          </w:tcPr>
          <w:p w14:paraId="6980563E" w14:textId="77777777" w:rsidR="000D54A6" w:rsidRPr="00A03DB5" w:rsidDel="001D0A5B" w:rsidRDefault="000D54A6" w:rsidP="009234E5">
            <w:pPr>
              <w:spacing w:before="0" w:after="0"/>
              <w:rPr>
                <w:i/>
              </w:rPr>
            </w:pPr>
            <w:r w:rsidRPr="00A03DB5">
              <w:rPr>
                <w:i/>
              </w:rPr>
              <w:t>5</w:t>
            </w:r>
          </w:p>
        </w:tc>
        <w:tc>
          <w:tcPr>
            <w:tcW w:w="401" w:type="pct"/>
            <w:shd w:val="clear" w:color="auto" w:fill="auto"/>
            <w:vAlign w:val="center"/>
          </w:tcPr>
          <w:p w14:paraId="7B797684" w14:textId="77777777" w:rsidR="000D54A6" w:rsidRPr="00A03DB5" w:rsidRDefault="000D54A6" w:rsidP="009234E5">
            <w:pPr>
              <w:spacing w:before="0" w:after="0"/>
            </w:pPr>
          </w:p>
        </w:tc>
      </w:tr>
      <w:tr w:rsidR="000D54A6" w:rsidRPr="00A03DB5" w14:paraId="5DEE8E35" w14:textId="77777777" w:rsidTr="009234E5">
        <w:trPr>
          <w:trHeight w:val="765"/>
        </w:trPr>
        <w:tc>
          <w:tcPr>
            <w:tcW w:w="582" w:type="pct"/>
            <w:shd w:val="clear" w:color="auto" w:fill="auto"/>
            <w:noWrap/>
            <w:vAlign w:val="bottom"/>
          </w:tcPr>
          <w:p w14:paraId="7A21B58E" w14:textId="77777777" w:rsidR="000D54A6" w:rsidRPr="00A03DB5" w:rsidRDefault="000D54A6" w:rsidP="009234E5">
            <w:pPr>
              <w:spacing w:before="0" w:after="0"/>
            </w:pPr>
            <w:r w:rsidRPr="00A03DB5">
              <w:t> </w:t>
            </w:r>
          </w:p>
        </w:tc>
        <w:tc>
          <w:tcPr>
            <w:tcW w:w="3617" w:type="pct"/>
            <w:shd w:val="clear" w:color="auto" w:fill="auto"/>
            <w:vAlign w:val="center"/>
          </w:tcPr>
          <w:p w14:paraId="7A3EF5E7" w14:textId="77777777" w:rsidR="000D54A6" w:rsidRPr="00A03DB5" w:rsidRDefault="000D54A6" w:rsidP="009234E5">
            <w:pPr>
              <w:spacing w:before="0" w:after="0"/>
              <w:rPr>
                <w:i/>
              </w:rPr>
            </w:pPr>
            <w:r w:rsidRPr="00A03DB5">
              <w:rPr>
                <w:i/>
              </w:rPr>
              <w:t xml:space="preserve">Identification and proposed solutions to potential risks/issues </w:t>
            </w:r>
          </w:p>
        </w:tc>
        <w:tc>
          <w:tcPr>
            <w:tcW w:w="400" w:type="pct"/>
            <w:shd w:val="clear" w:color="auto" w:fill="auto"/>
            <w:vAlign w:val="center"/>
          </w:tcPr>
          <w:p w14:paraId="5C6C9FB8" w14:textId="77777777" w:rsidR="000D54A6" w:rsidRPr="00A03DB5" w:rsidRDefault="000D54A6" w:rsidP="009234E5">
            <w:pPr>
              <w:spacing w:before="0" w:after="0"/>
              <w:rPr>
                <w:i/>
              </w:rPr>
            </w:pPr>
            <w:r w:rsidRPr="00A03DB5">
              <w:rPr>
                <w:i/>
              </w:rPr>
              <w:t>5</w:t>
            </w:r>
          </w:p>
        </w:tc>
        <w:tc>
          <w:tcPr>
            <w:tcW w:w="401" w:type="pct"/>
            <w:shd w:val="clear" w:color="auto" w:fill="auto"/>
            <w:vAlign w:val="center"/>
          </w:tcPr>
          <w:p w14:paraId="4E3838F9" w14:textId="77777777" w:rsidR="000D54A6" w:rsidRPr="00A03DB5" w:rsidRDefault="000D54A6" w:rsidP="009234E5">
            <w:pPr>
              <w:spacing w:before="0" w:after="0"/>
            </w:pPr>
            <w:r w:rsidRPr="00A03DB5">
              <w:t> </w:t>
            </w:r>
          </w:p>
        </w:tc>
      </w:tr>
      <w:tr w:rsidR="000D54A6" w:rsidRPr="00A03DB5" w14:paraId="555AF13A" w14:textId="77777777" w:rsidTr="009234E5">
        <w:trPr>
          <w:trHeight w:val="510"/>
        </w:trPr>
        <w:tc>
          <w:tcPr>
            <w:tcW w:w="582" w:type="pct"/>
            <w:shd w:val="clear" w:color="auto" w:fill="auto"/>
            <w:noWrap/>
            <w:vAlign w:val="bottom"/>
          </w:tcPr>
          <w:p w14:paraId="23D27AB8" w14:textId="77777777" w:rsidR="000D54A6" w:rsidRPr="00A03DB5" w:rsidRDefault="000D54A6" w:rsidP="009234E5">
            <w:pPr>
              <w:spacing w:before="0" w:after="0"/>
            </w:pPr>
            <w:r w:rsidRPr="00A03DB5">
              <w:t> </w:t>
            </w:r>
          </w:p>
        </w:tc>
        <w:tc>
          <w:tcPr>
            <w:tcW w:w="3617" w:type="pct"/>
            <w:shd w:val="clear" w:color="auto" w:fill="auto"/>
            <w:vAlign w:val="center"/>
          </w:tcPr>
          <w:p w14:paraId="5CBABB29" w14:textId="77777777" w:rsidR="000D54A6" w:rsidRPr="00A03DB5" w:rsidRDefault="000D54A6" w:rsidP="009234E5">
            <w:pPr>
              <w:spacing w:before="0" w:after="0"/>
              <w:rPr>
                <w:i/>
              </w:rPr>
            </w:pPr>
            <w:r w:rsidRPr="00A03DB5">
              <w:rPr>
                <w:i/>
              </w:rPr>
              <w:t>Serious weaknesses which threaten success</w:t>
            </w:r>
          </w:p>
        </w:tc>
        <w:tc>
          <w:tcPr>
            <w:tcW w:w="400" w:type="pct"/>
            <w:shd w:val="clear" w:color="auto" w:fill="auto"/>
            <w:vAlign w:val="center"/>
          </w:tcPr>
          <w:p w14:paraId="02AAF754" w14:textId="77777777" w:rsidR="000D54A6" w:rsidRPr="00A03DB5" w:rsidRDefault="000D54A6" w:rsidP="009234E5">
            <w:pPr>
              <w:spacing w:before="0" w:after="0"/>
              <w:rPr>
                <w:i/>
              </w:rPr>
            </w:pPr>
            <w:r w:rsidRPr="00A03DB5">
              <w:rPr>
                <w:i/>
              </w:rPr>
              <w:t>5</w:t>
            </w:r>
          </w:p>
          <w:p w14:paraId="73DF066A" w14:textId="77777777" w:rsidR="000D54A6" w:rsidRPr="00A03DB5" w:rsidRDefault="000D54A6" w:rsidP="009234E5">
            <w:pPr>
              <w:spacing w:before="0" w:after="0"/>
              <w:rPr>
                <w:i/>
              </w:rPr>
            </w:pPr>
          </w:p>
        </w:tc>
        <w:tc>
          <w:tcPr>
            <w:tcW w:w="401" w:type="pct"/>
            <w:shd w:val="clear" w:color="auto" w:fill="auto"/>
            <w:vAlign w:val="center"/>
          </w:tcPr>
          <w:p w14:paraId="4E05F37D" w14:textId="77777777" w:rsidR="000D54A6" w:rsidRPr="00A03DB5" w:rsidRDefault="000D54A6" w:rsidP="009234E5">
            <w:pPr>
              <w:spacing w:before="0" w:after="0"/>
            </w:pPr>
            <w:r w:rsidRPr="00A03DB5">
              <w:t> </w:t>
            </w:r>
          </w:p>
        </w:tc>
      </w:tr>
      <w:tr w:rsidR="000D54A6" w:rsidRPr="00A03DB5" w14:paraId="3F920A0F" w14:textId="77777777" w:rsidTr="009234E5">
        <w:trPr>
          <w:trHeight w:val="270"/>
        </w:trPr>
        <w:tc>
          <w:tcPr>
            <w:tcW w:w="582" w:type="pct"/>
            <w:shd w:val="clear" w:color="auto" w:fill="auto"/>
            <w:noWrap/>
            <w:vAlign w:val="bottom"/>
          </w:tcPr>
          <w:p w14:paraId="1CE530B7" w14:textId="77777777" w:rsidR="000D54A6" w:rsidRPr="00A03DB5" w:rsidRDefault="000D54A6" w:rsidP="009234E5">
            <w:pPr>
              <w:spacing w:before="0" w:after="0"/>
            </w:pPr>
            <w:r w:rsidRPr="00A03DB5">
              <w:t> </w:t>
            </w:r>
          </w:p>
        </w:tc>
        <w:tc>
          <w:tcPr>
            <w:tcW w:w="3617" w:type="pct"/>
            <w:shd w:val="clear" w:color="auto" w:fill="auto"/>
            <w:vAlign w:val="center"/>
          </w:tcPr>
          <w:p w14:paraId="1F8A8C83" w14:textId="77777777" w:rsidR="000D54A6" w:rsidRPr="00A03DB5" w:rsidRDefault="000D54A6" w:rsidP="009234E5">
            <w:pPr>
              <w:spacing w:before="0" w:after="0"/>
              <w:rPr>
                <w:i/>
              </w:rPr>
            </w:pPr>
            <w:r w:rsidRPr="00A03DB5">
              <w:rPr>
                <w:i/>
              </w:rPr>
              <w:t>Probability of success</w:t>
            </w:r>
          </w:p>
        </w:tc>
        <w:tc>
          <w:tcPr>
            <w:tcW w:w="400" w:type="pct"/>
            <w:shd w:val="clear" w:color="auto" w:fill="auto"/>
            <w:vAlign w:val="center"/>
          </w:tcPr>
          <w:p w14:paraId="213D41A0" w14:textId="77777777" w:rsidR="000D54A6" w:rsidRPr="00A03DB5" w:rsidRDefault="000D54A6" w:rsidP="009234E5">
            <w:pPr>
              <w:spacing w:before="0" w:after="0"/>
              <w:rPr>
                <w:i/>
              </w:rPr>
            </w:pPr>
            <w:r w:rsidRPr="00A03DB5">
              <w:rPr>
                <w:i/>
              </w:rPr>
              <w:t>5</w:t>
            </w:r>
          </w:p>
        </w:tc>
        <w:tc>
          <w:tcPr>
            <w:tcW w:w="401" w:type="pct"/>
            <w:shd w:val="clear" w:color="auto" w:fill="auto"/>
            <w:vAlign w:val="center"/>
          </w:tcPr>
          <w:p w14:paraId="460B6E44" w14:textId="77777777" w:rsidR="000D54A6" w:rsidRPr="00A03DB5" w:rsidRDefault="000D54A6" w:rsidP="009234E5">
            <w:pPr>
              <w:spacing w:before="0" w:after="0"/>
            </w:pPr>
            <w:r w:rsidRPr="00A03DB5">
              <w:t> </w:t>
            </w:r>
          </w:p>
        </w:tc>
      </w:tr>
      <w:tr w:rsidR="000D54A6" w:rsidRPr="00A03DB5" w14:paraId="0421BACF" w14:textId="77777777" w:rsidTr="009234E5">
        <w:trPr>
          <w:trHeight w:val="270"/>
        </w:trPr>
        <w:tc>
          <w:tcPr>
            <w:tcW w:w="582" w:type="pct"/>
            <w:shd w:val="clear" w:color="auto" w:fill="D9D9D9" w:themeFill="background1" w:themeFillShade="D9"/>
            <w:noWrap/>
            <w:vAlign w:val="bottom"/>
          </w:tcPr>
          <w:p w14:paraId="6098B5BE" w14:textId="77777777" w:rsidR="000D54A6" w:rsidRPr="00A03DB5" w:rsidRDefault="000D54A6" w:rsidP="009234E5">
            <w:pPr>
              <w:spacing w:before="0" w:after="0"/>
            </w:pPr>
            <w:r w:rsidRPr="00A03DB5">
              <w:t> </w:t>
            </w:r>
          </w:p>
        </w:tc>
        <w:tc>
          <w:tcPr>
            <w:tcW w:w="3617" w:type="pct"/>
            <w:shd w:val="clear" w:color="auto" w:fill="D9D9D9" w:themeFill="background1" w:themeFillShade="D9"/>
            <w:vAlign w:val="center"/>
          </w:tcPr>
          <w:p w14:paraId="5D812120" w14:textId="77777777" w:rsidR="000D54A6" w:rsidRPr="00A03DB5" w:rsidRDefault="000D54A6" w:rsidP="009234E5">
            <w:pPr>
              <w:spacing w:before="0" w:after="0"/>
            </w:pPr>
            <w:r w:rsidRPr="00A03DB5">
              <w:t>Sub Total</w:t>
            </w:r>
          </w:p>
        </w:tc>
        <w:tc>
          <w:tcPr>
            <w:tcW w:w="400" w:type="pct"/>
            <w:shd w:val="clear" w:color="auto" w:fill="D9D9D9" w:themeFill="background1" w:themeFillShade="D9"/>
            <w:vAlign w:val="center"/>
          </w:tcPr>
          <w:p w14:paraId="3DE0A011" w14:textId="77777777" w:rsidR="000D54A6" w:rsidRPr="00A03DB5" w:rsidRDefault="000D54A6" w:rsidP="009234E5">
            <w:pPr>
              <w:spacing w:before="0" w:after="0"/>
              <w:rPr>
                <w:i/>
              </w:rPr>
            </w:pPr>
            <w:r w:rsidRPr="00A03DB5">
              <w:rPr>
                <w:i/>
              </w:rPr>
              <w:t>50</w:t>
            </w:r>
          </w:p>
        </w:tc>
        <w:tc>
          <w:tcPr>
            <w:tcW w:w="401" w:type="pct"/>
            <w:shd w:val="clear" w:color="auto" w:fill="D9D9D9" w:themeFill="background1" w:themeFillShade="D9"/>
            <w:vAlign w:val="center"/>
          </w:tcPr>
          <w:p w14:paraId="6D69850A" w14:textId="77777777" w:rsidR="000D54A6" w:rsidRPr="00A03DB5" w:rsidRDefault="000D54A6" w:rsidP="009234E5">
            <w:pPr>
              <w:spacing w:before="0" w:after="0"/>
            </w:pPr>
            <w:r w:rsidRPr="00A03DB5">
              <w:t> </w:t>
            </w:r>
          </w:p>
        </w:tc>
      </w:tr>
      <w:tr w:rsidR="000D54A6" w:rsidRPr="00A03DB5" w14:paraId="645EC6E9" w14:textId="77777777" w:rsidTr="009234E5">
        <w:trPr>
          <w:trHeight w:val="525"/>
        </w:trPr>
        <w:tc>
          <w:tcPr>
            <w:tcW w:w="5000" w:type="pct"/>
            <w:gridSpan w:val="4"/>
            <w:shd w:val="clear" w:color="auto" w:fill="auto"/>
            <w:vAlign w:val="center"/>
          </w:tcPr>
          <w:p w14:paraId="1D085983" w14:textId="77777777" w:rsidR="000D54A6" w:rsidRPr="00A03DB5" w:rsidRDefault="000D54A6" w:rsidP="009234E5">
            <w:pPr>
              <w:spacing w:before="0" w:after="0"/>
              <w:rPr>
                <w:b/>
              </w:rPr>
            </w:pPr>
            <w:r w:rsidRPr="00A03DB5">
              <w:rPr>
                <w:b/>
              </w:rPr>
              <w:t>2. Details of Contractor (20% of the total for the three assessment categories)</w:t>
            </w:r>
          </w:p>
        </w:tc>
      </w:tr>
      <w:tr w:rsidR="000D54A6" w:rsidRPr="00A03DB5" w14:paraId="183C81BA" w14:textId="77777777" w:rsidTr="009234E5">
        <w:trPr>
          <w:trHeight w:val="510"/>
        </w:trPr>
        <w:tc>
          <w:tcPr>
            <w:tcW w:w="582" w:type="pct"/>
            <w:shd w:val="clear" w:color="auto" w:fill="auto"/>
            <w:noWrap/>
            <w:vAlign w:val="bottom"/>
          </w:tcPr>
          <w:p w14:paraId="2301CE0F" w14:textId="77777777" w:rsidR="000D54A6" w:rsidRPr="00A03DB5" w:rsidRDefault="000D54A6" w:rsidP="009234E5">
            <w:pPr>
              <w:spacing w:before="0" w:after="0"/>
            </w:pPr>
            <w:r w:rsidRPr="00A03DB5">
              <w:t> </w:t>
            </w:r>
          </w:p>
        </w:tc>
        <w:tc>
          <w:tcPr>
            <w:tcW w:w="3617" w:type="pct"/>
            <w:shd w:val="clear" w:color="auto" w:fill="auto"/>
            <w:vAlign w:val="center"/>
          </w:tcPr>
          <w:p w14:paraId="174AE121" w14:textId="77777777" w:rsidR="000D54A6" w:rsidRPr="00A03DB5" w:rsidRDefault="000D54A6" w:rsidP="009234E5">
            <w:pPr>
              <w:spacing w:before="0" w:after="0"/>
              <w:rPr>
                <w:i/>
              </w:rPr>
            </w:pPr>
            <w:r w:rsidRPr="00A03DB5">
              <w:rPr>
                <w:i/>
              </w:rPr>
              <w:t>Expertise, experience, and balance of team</w:t>
            </w:r>
          </w:p>
        </w:tc>
        <w:tc>
          <w:tcPr>
            <w:tcW w:w="400" w:type="pct"/>
            <w:shd w:val="clear" w:color="auto" w:fill="auto"/>
            <w:vAlign w:val="center"/>
          </w:tcPr>
          <w:p w14:paraId="2EAB7400" w14:textId="77777777" w:rsidR="000D54A6" w:rsidRPr="00A03DB5" w:rsidRDefault="000D54A6" w:rsidP="009234E5">
            <w:pPr>
              <w:spacing w:before="0" w:after="0"/>
              <w:rPr>
                <w:i/>
              </w:rPr>
            </w:pPr>
            <w:r w:rsidRPr="00A03DB5">
              <w:rPr>
                <w:i/>
              </w:rPr>
              <w:t>9</w:t>
            </w:r>
          </w:p>
        </w:tc>
        <w:tc>
          <w:tcPr>
            <w:tcW w:w="401" w:type="pct"/>
            <w:shd w:val="clear" w:color="auto" w:fill="auto"/>
            <w:vAlign w:val="center"/>
          </w:tcPr>
          <w:p w14:paraId="028DE2A5" w14:textId="77777777" w:rsidR="000D54A6" w:rsidRPr="00A03DB5" w:rsidRDefault="000D54A6" w:rsidP="009234E5">
            <w:pPr>
              <w:spacing w:before="0" w:after="0"/>
            </w:pPr>
            <w:r w:rsidRPr="00A03DB5">
              <w:t> </w:t>
            </w:r>
          </w:p>
        </w:tc>
      </w:tr>
      <w:tr w:rsidR="000D54A6" w:rsidRPr="00A03DB5" w14:paraId="6CBD184B" w14:textId="77777777" w:rsidTr="009234E5">
        <w:trPr>
          <w:trHeight w:val="510"/>
        </w:trPr>
        <w:tc>
          <w:tcPr>
            <w:tcW w:w="582" w:type="pct"/>
            <w:shd w:val="clear" w:color="auto" w:fill="auto"/>
            <w:noWrap/>
            <w:vAlign w:val="bottom"/>
          </w:tcPr>
          <w:p w14:paraId="64496F5F" w14:textId="77777777" w:rsidR="000D54A6" w:rsidRPr="00A03DB5" w:rsidRDefault="000D54A6" w:rsidP="009234E5">
            <w:pPr>
              <w:spacing w:before="0" w:after="0"/>
            </w:pPr>
            <w:r w:rsidRPr="00A03DB5">
              <w:t> </w:t>
            </w:r>
          </w:p>
        </w:tc>
        <w:tc>
          <w:tcPr>
            <w:tcW w:w="3617" w:type="pct"/>
            <w:shd w:val="clear" w:color="auto" w:fill="auto"/>
            <w:vAlign w:val="center"/>
          </w:tcPr>
          <w:p w14:paraId="70428632" w14:textId="77777777" w:rsidR="000D54A6" w:rsidRPr="00A03DB5" w:rsidRDefault="000D54A6" w:rsidP="009234E5">
            <w:pPr>
              <w:spacing w:before="0" w:after="0"/>
              <w:rPr>
                <w:i/>
              </w:rPr>
            </w:pPr>
            <w:r w:rsidRPr="00A03DB5">
              <w:rPr>
                <w:i/>
              </w:rPr>
              <w:t>Risks if important team members drop out</w:t>
            </w:r>
          </w:p>
        </w:tc>
        <w:tc>
          <w:tcPr>
            <w:tcW w:w="400" w:type="pct"/>
            <w:shd w:val="clear" w:color="auto" w:fill="auto"/>
            <w:vAlign w:val="center"/>
          </w:tcPr>
          <w:p w14:paraId="43232194" w14:textId="77777777" w:rsidR="000D54A6" w:rsidRPr="00A03DB5" w:rsidRDefault="000D54A6" w:rsidP="009234E5">
            <w:pPr>
              <w:spacing w:before="0" w:after="0"/>
              <w:rPr>
                <w:i/>
              </w:rPr>
            </w:pPr>
            <w:r w:rsidRPr="00A03DB5">
              <w:rPr>
                <w:i/>
              </w:rPr>
              <w:t>5</w:t>
            </w:r>
          </w:p>
        </w:tc>
        <w:tc>
          <w:tcPr>
            <w:tcW w:w="401" w:type="pct"/>
            <w:shd w:val="clear" w:color="auto" w:fill="auto"/>
            <w:vAlign w:val="center"/>
          </w:tcPr>
          <w:p w14:paraId="35CBF685" w14:textId="77777777" w:rsidR="000D54A6" w:rsidRPr="00A03DB5" w:rsidRDefault="000D54A6" w:rsidP="009234E5">
            <w:pPr>
              <w:spacing w:before="0" w:after="0"/>
            </w:pPr>
            <w:r w:rsidRPr="00A03DB5">
              <w:t> </w:t>
            </w:r>
          </w:p>
        </w:tc>
      </w:tr>
      <w:tr w:rsidR="000D54A6" w:rsidRPr="00A03DB5" w14:paraId="39139E8C" w14:textId="77777777" w:rsidTr="009234E5">
        <w:trPr>
          <w:trHeight w:val="525"/>
        </w:trPr>
        <w:tc>
          <w:tcPr>
            <w:tcW w:w="582" w:type="pct"/>
            <w:shd w:val="clear" w:color="auto" w:fill="auto"/>
            <w:noWrap/>
            <w:vAlign w:val="bottom"/>
          </w:tcPr>
          <w:p w14:paraId="2D59D621" w14:textId="77777777" w:rsidR="000D54A6" w:rsidRPr="00A03DB5" w:rsidRDefault="000D54A6" w:rsidP="009234E5">
            <w:pPr>
              <w:spacing w:before="0" w:after="0"/>
            </w:pPr>
            <w:r w:rsidRPr="00A03DB5">
              <w:t> </w:t>
            </w:r>
          </w:p>
        </w:tc>
        <w:tc>
          <w:tcPr>
            <w:tcW w:w="3617" w:type="pct"/>
            <w:shd w:val="clear" w:color="auto" w:fill="auto"/>
            <w:vAlign w:val="center"/>
          </w:tcPr>
          <w:p w14:paraId="6A788494" w14:textId="77777777" w:rsidR="000D54A6" w:rsidRPr="00A03DB5" w:rsidRDefault="000D54A6" w:rsidP="009234E5">
            <w:pPr>
              <w:spacing w:before="0" w:after="0"/>
              <w:rPr>
                <w:i/>
              </w:rPr>
            </w:pPr>
            <w:r w:rsidRPr="00A03DB5">
              <w:rPr>
                <w:i/>
              </w:rPr>
              <w:t xml:space="preserve">Adequacy of subcontractors if any </w:t>
            </w:r>
          </w:p>
        </w:tc>
        <w:tc>
          <w:tcPr>
            <w:tcW w:w="400" w:type="pct"/>
            <w:shd w:val="clear" w:color="auto" w:fill="auto"/>
            <w:vAlign w:val="center"/>
          </w:tcPr>
          <w:p w14:paraId="2C8324BE" w14:textId="77777777" w:rsidR="000D54A6" w:rsidRPr="00A03DB5" w:rsidRDefault="000D54A6" w:rsidP="009234E5">
            <w:pPr>
              <w:spacing w:before="0" w:after="0"/>
              <w:rPr>
                <w:i/>
              </w:rPr>
            </w:pPr>
            <w:r w:rsidRPr="00A03DB5">
              <w:rPr>
                <w:i/>
              </w:rPr>
              <w:t>6</w:t>
            </w:r>
          </w:p>
        </w:tc>
        <w:tc>
          <w:tcPr>
            <w:tcW w:w="401" w:type="pct"/>
            <w:shd w:val="clear" w:color="auto" w:fill="auto"/>
            <w:vAlign w:val="center"/>
          </w:tcPr>
          <w:p w14:paraId="3E2553FB" w14:textId="77777777" w:rsidR="000D54A6" w:rsidRPr="00A03DB5" w:rsidRDefault="000D54A6" w:rsidP="009234E5">
            <w:pPr>
              <w:spacing w:before="0" w:after="0"/>
            </w:pPr>
            <w:r w:rsidRPr="00A03DB5">
              <w:t> </w:t>
            </w:r>
          </w:p>
        </w:tc>
      </w:tr>
      <w:tr w:rsidR="000D54A6" w:rsidRPr="00A03DB5" w14:paraId="05717CE9" w14:textId="77777777" w:rsidTr="009234E5">
        <w:trPr>
          <w:trHeight w:val="270"/>
        </w:trPr>
        <w:tc>
          <w:tcPr>
            <w:tcW w:w="582" w:type="pct"/>
            <w:shd w:val="clear" w:color="auto" w:fill="D9D9D9" w:themeFill="background1" w:themeFillShade="D9"/>
            <w:noWrap/>
            <w:vAlign w:val="bottom"/>
          </w:tcPr>
          <w:p w14:paraId="40B63CF2" w14:textId="77777777" w:rsidR="000D54A6" w:rsidRPr="00A03DB5" w:rsidRDefault="000D54A6" w:rsidP="009234E5">
            <w:pPr>
              <w:spacing w:before="0" w:after="0"/>
            </w:pPr>
            <w:r w:rsidRPr="00A03DB5">
              <w:t> </w:t>
            </w:r>
          </w:p>
        </w:tc>
        <w:tc>
          <w:tcPr>
            <w:tcW w:w="3617" w:type="pct"/>
            <w:shd w:val="clear" w:color="auto" w:fill="D9D9D9" w:themeFill="background1" w:themeFillShade="D9"/>
            <w:vAlign w:val="center"/>
          </w:tcPr>
          <w:p w14:paraId="2A4CF2D2" w14:textId="77777777" w:rsidR="000D54A6" w:rsidRPr="00A03DB5" w:rsidRDefault="000D54A6" w:rsidP="009234E5">
            <w:pPr>
              <w:spacing w:before="0" w:after="0"/>
              <w:rPr>
                <w:i/>
              </w:rPr>
            </w:pPr>
            <w:r w:rsidRPr="00A03DB5">
              <w:rPr>
                <w:i/>
              </w:rPr>
              <w:t>Sub Total</w:t>
            </w:r>
          </w:p>
        </w:tc>
        <w:tc>
          <w:tcPr>
            <w:tcW w:w="400" w:type="pct"/>
            <w:shd w:val="clear" w:color="auto" w:fill="D9D9D9" w:themeFill="background1" w:themeFillShade="D9"/>
            <w:vAlign w:val="center"/>
          </w:tcPr>
          <w:p w14:paraId="650C3322" w14:textId="77777777" w:rsidR="000D54A6" w:rsidRPr="00A03DB5" w:rsidRDefault="000D54A6" w:rsidP="009234E5">
            <w:pPr>
              <w:spacing w:before="0" w:after="0"/>
              <w:rPr>
                <w:i/>
              </w:rPr>
            </w:pPr>
            <w:r w:rsidRPr="00A03DB5">
              <w:rPr>
                <w:i/>
              </w:rPr>
              <w:t>20</w:t>
            </w:r>
          </w:p>
        </w:tc>
        <w:tc>
          <w:tcPr>
            <w:tcW w:w="401" w:type="pct"/>
            <w:shd w:val="clear" w:color="auto" w:fill="D9D9D9" w:themeFill="background1" w:themeFillShade="D9"/>
            <w:vAlign w:val="center"/>
          </w:tcPr>
          <w:p w14:paraId="20129F2E" w14:textId="77777777" w:rsidR="000D54A6" w:rsidRPr="00A03DB5" w:rsidRDefault="000D54A6" w:rsidP="009234E5">
            <w:pPr>
              <w:spacing w:before="0" w:after="0"/>
            </w:pPr>
            <w:r w:rsidRPr="00A03DB5">
              <w:t> </w:t>
            </w:r>
          </w:p>
        </w:tc>
      </w:tr>
      <w:tr w:rsidR="000D54A6" w:rsidRPr="00A03DB5" w14:paraId="1CBDB85D" w14:textId="77777777" w:rsidTr="009234E5">
        <w:trPr>
          <w:trHeight w:val="570"/>
        </w:trPr>
        <w:tc>
          <w:tcPr>
            <w:tcW w:w="5000" w:type="pct"/>
            <w:gridSpan w:val="4"/>
            <w:shd w:val="clear" w:color="auto" w:fill="auto"/>
            <w:vAlign w:val="center"/>
          </w:tcPr>
          <w:p w14:paraId="6DD197E9" w14:textId="77777777" w:rsidR="000D54A6" w:rsidRPr="00A03DB5" w:rsidRDefault="000D54A6" w:rsidP="009234E5">
            <w:pPr>
              <w:spacing w:before="0" w:after="0"/>
              <w:rPr>
                <w:b/>
              </w:rPr>
            </w:pPr>
            <w:r w:rsidRPr="00A03DB5">
              <w:rPr>
                <w:b/>
              </w:rPr>
              <w:t>3. Cost (30% of the total for the three assessment categories)</w:t>
            </w:r>
          </w:p>
        </w:tc>
      </w:tr>
      <w:tr w:rsidR="000D54A6" w:rsidRPr="00A03DB5" w14:paraId="078F471D" w14:textId="77777777" w:rsidTr="009234E5">
        <w:trPr>
          <w:trHeight w:val="510"/>
        </w:trPr>
        <w:tc>
          <w:tcPr>
            <w:tcW w:w="582" w:type="pct"/>
            <w:shd w:val="clear" w:color="auto" w:fill="auto"/>
            <w:noWrap/>
            <w:vAlign w:val="bottom"/>
          </w:tcPr>
          <w:p w14:paraId="35567EDC" w14:textId="77777777" w:rsidR="000D54A6" w:rsidRPr="00A03DB5" w:rsidRDefault="000D54A6" w:rsidP="009234E5">
            <w:pPr>
              <w:spacing w:before="0" w:after="0"/>
            </w:pPr>
            <w:r w:rsidRPr="00A03DB5">
              <w:t> </w:t>
            </w:r>
          </w:p>
        </w:tc>
        <w:tc>
          <w:tcPr>
            <w:tcW w:w="3617" w:type="pct"/>
            <w:shd w:val="clear" w:color="auto" w:fill="auto"/>
            <w:vAlign w:val="center"/>
          </w:tcPr>
          <w:p w14:paraId="524D84CE" w14:textId="77777777" w:rsidR="000D54A6" w:rsidRPr="00A03DB5" w:rsidRDefault="000D54A6" w:rsidP="009234E5">
            <w:pPr>
              <w:spacing w:before="0" w:after="0"/>
              <w:rPr>
                <w:i/>
              </w:rPr>
            </w:pPr>
            <w:r w:rsidRPr="00A03DB5">
              <w:rPr>
                <w:i/>
              </w:rPr>
              <w:t>Transparency and correctness of presentation what does presentation mean here in relation to cost?</w:t>
            </w:r>
          </w:p>
        </w:tc>
        <w:tc>
          <w:tcPr>
            <w:tcW w:w="400" w:type="pct"/>
            <w:shd w:val="clear" w:color="auto" w:fill="auto"/>
            <w:vAlign w:val="center"/>
          </w:tcPr>
          <w:p w14:paraId="02ECA63C" w14:textId="77777777" w:rsidR="000D54A6" w:rsidRPr="00A03DB5" w:rsidRDefault="000D54A6" w:rsidP="009234E5">
            <w:pPr>
              <w:spacing w:before="0" w:after="0"/>
              <w:rPr>
                <w:i/>
              </w:rPr>
            </w:pPr>
            <w:r w:rsidRPr="00A03DB5">
              <w:rPr>
                <w:i/>
              </w:rPr>
              <w:t>10</w:t>
            </w:r>
          </w:p>
        </w:tc>
        <w:tc>
          <w:tcPr>
            <w:tcW w:w="401" w:type="pct"/>
            <w:shd w:val="clear" w:color="auto" w:fill="auto"/>
            <w:vAlign w:val="center"/>
          </w:tcPr>
          <w:p w14:paraId="4BB205A4" w14:textId="77777777" w:rsidR="000D54A6" w:rsidRPr="00A03DB5" w:rsidRDefault="000D54A6" w:rsidP="009234E5">
            <w:pPr>
              <w:spacing w:before="0" w:after="0"/>
            </w:pPr>
            <w:r w:rsidRPr="00A03DB5">
              <w:t> </w:t>
            </w:r>
          </w:p>
        </w:tc>
      </w:tr>
      <w:tr w:rsidR="000D54A6" w:rsidRPr="00A03DB5" w14:paraId="67C1E97D" w14:textId="77777777" w:rsidTr="009234E5">
        <w:trPr>
          <w:trHeight w:val="765"/>
        </w:trPr>
        <w:tc>
          <w:tcPr>
            <w:tcW w:w="582" w:type="pct"/>
            <w:shd w:val="clear" w:color="auto" w:fill="auto"/>
            <w:noWrap/>
            <w:vAlign w:val="bottom"/>
          </w:tcPr>
          <w:p w14:paraId="1EA7E88C" w14:textId="77777777" w:rsidR="000D54A6" w:rsidRPr="00A03DB5" w:rsidRDefault="000D54A6" w:rsidP="009234E5">
            <w:pPr>
              <w:spacing w:before="0" w:after="0"/>
            </w:pPr>
            <w:r w:rsidRPr="00A03DB5">
              <w:t> </w:t>
            </w:r>
          </w:p>
        </w:tc>
        <w:tc>
          <w:tcPr>
            <w:tcW w:w="3617" w:type="pct"/>
            <w:shd w:val="clear" w:color="auto" w:fill="auto"/>
            <w:vAlign w:val="center"/>
          </w:tcPr>
          <w:p w14:paraId="2A910180" w14:textId="77777777" w:rsidR="000D54A6" w:rsidRPr="00A03DB5" w:rsidRDefault="000D54A6" w:rsidP="009234E5">
            <w:pPr>
              <w:spacing w:before="0" w:after="0"/>
              <w:rPr>
                <w:i/>
              </w:rPr>
            </w:pPr>
            <w:r w:rsidRPr="00A03DB5">
              <w:rPr>
                <w:i/>
              </w:rPr>
              <w:t>Fairness/reasonableness for the level of work and expertise required</w:t>
            </w:r>
          </w:p>
        </w:tc>
        <w:tc>
          <w:tcPr>
            <w:tcW w:w="400" w:type="pct"/>
            <w:shd w:val="clear" w:color="auto" w:fill="auto"/>
            <w:vAlign w:val="center"/>
          </w:tcPr>
          <w:p w14:paraId="17F35FA6" w14:textId="77777777" w:rsidR="000D54A6" w:rsidRPr="00A03DB5" w:rsidRDefault="000D54A6" w:rsidP="009234E5">
            <w:pPr>
              <w:spacing w:before="0" w:after="0"/>
              <w:rPr>
                <w:i/>
              </w:rPr>
            </w:pPr>
            <w:r w:rsidRPr="00A03DB5">
              <w:rPr>
                <w:i/>
              </w:rPr>
              <w:t>6</w:t>
            </w:r>
          </w:p>
        </w:tc>
        <w:tc>
          <w:tcPr>
            <w:tcW w:w="401" w:type="pct"/>
            <w:shd w:val="clear" w:color="auto" w:fill="auto"/>
            <w:vAlign w:val="center"/>
          </w:tcPr>
          <w:p w14:paraId="6EA9161B" w14:textId="77777777" w:rsidR="000D54A6" w:rsidRPr="00A03DB5" w:rsidRDefault="000D54A6" w:rsidP="009234E5">
            <w:pPr>
              <w:spacing w:before="0" w:after="0"/>
            </w:pPr>
            <w:r w:rsidRPr="00A03DB5">
              <w:t> </w:t>
            </w:r>
          </w:p>
        </w:tc>
      </w:tr>
      <w:tr w:rsidR="000D54A6" w:rsidRPr="00A03DB5" w14:paraId="45A6D7C1" w14:textId="77777777" w:rsidTr="009234E5">
        <w:trPr>
          <w:trHeight w:val="510"/>
        </w:trPr>
        <w:tc>
          <w:tcPr>
            <w:tcW w:w="582" w:type="pct"/>
            <w:shd w:val="clear" w:color="auto" w:fill="auto"/>
            <w:noWrap/>
            <w:vAlign w:val="bottom"/>
          </w:tcPr>
          <w:p w14:paraId="15275EF8" w14:textId="77777777" w:rsidR="000D54A6" w:rsidRPr="00A03DB5" w:rsidRDefault="000D54A6" w:rsidP="009234E5">
            <w:pPr>
              <w:spacing w:before="0" w:after="0"/>
            </w:pPr>
            <w:r w:rsidRPr="00A03DB5">
              <w:t> </w:t>
            </w:r>
          </w:p>
        </w:tc>
        <w:tc>
          <w:tcPr>
            <w:tcW w:w="3617" w:type="pct"/>
            <w:shd w:val="clear" w:color="auto" w:fill="auto"/>
            <w:vAlign w:val="center"/>
          </w:tcPr>
          <w:p w14:paraId="2272FB8E" w14:textId="77777777" w:rsidR="000D54A6" w:rsidRPr="00A03DB5" w:rsidRDefault="000D54A6" w:rsidP="009234E5">
            <w:pPr>
              <w:spacing w:before="0" w:after="0"/>
              <w:rPr>
                <w:i/>
              </w:rPr>
            </w:pPr>
            <w:r w:rsidRPr="00A03DB5">
              <w:rPr>
                <w:i/>
              </w:rPr>
              <w:t>Appropriateness of ratio of senior to junior staff time</w:t>
            </w:r>
          </w:p>
        </w:tc>
        <w:tc>
          <w:tcPr>
            <w:tcW w:w="400" w:type="pct"/>
            <w:shd w:val="clear" w:color="auto" w:fill="auto"/>
            <w:vAlign w:val="center"/>
          </w:tcPr>
          <w:p w14:paraId="3029378D" w14:textId="77777777" w:rsidR="000D54A6" w:rsidRPr="00A03DB5" w:rsidRDefault="000D54A6" w:rsidP="009234E5">
            <w:pPr>
              <w:spacing w:before="0" w:after="0"/>
              <w:rPr>
                <w:i/>
              </w:rPr>
            </w:pPr>
            <w:r w:rsidRPr="00A03DB5">
              <w:rPr>
                <w:i/>
              </w:rPr>
              <w:t>6</w:t>
            </w:r>
          </w:p>
        </w:tc>
        <w:tc>
          <w:tcPr>
            <w:tcW w:w="401" w:type="pct"/>
            <w:shd w:val="clear" w:color="auto" w:fill="auto"/>
            <w:vAlign w:val="center"/>
          </w:tcPr>
          <w:p w14:paraId="3844E235" w14:textId="77777777" w:rsidR="000D54A6" w:rsidRPr="00A03DB5" w:rsidRDefault="000D54A6" w:rsidP="009234E5">
            <w:pPr>
              <w:spacing w:before="0" w:after="0"/>
            </w:pPr>
            <w:r w:rsidRPr="00A03DB5">
              <w:t> </w:t>
            </w:r>
          </w:p>
        </w:tc>
      </w:tr>
      <w:tr w:rsidR="000D54A6" w:rsidRPr="00A03DB5" w14:paraId="6056E69E" w14:textId="77777777" w:rsidTr="009234E5">
        <w:trPr>
          <w:trHeight w:val="525"/>
        </w:trPr>
        <w:tc>
          <w:tcPr>
            <w:tcW w:w="582" w:type="pct"/>
            <w:shd w:val="clear" w:color="auto" w:fill="auto"/>
            <w:noWrap/>
            <w:vAlign w:val="bottom"/>
          </w:tcPr>
          <w:p w14:paraId="2CAFF269" w14:textId="77777777" w:rsidR="000D54A6" w:rsidRPr="00A03DB5" w:rsidRDefault="000D54A6" w:rsidP="009234E5">
            <w:pPr>
              <w:spacing w:before="0" w:after="0"/>
            </w:pPr>
            <w:r w:rsidRPr="00A03DB5">
              <w:t> </w:t>
            </w:r>
          </w:p>
        </w:tc>
        <w:tc>
          <w:tcPr>
            <w:tcW w:w="3617" w:type="pct"/>
            <w:shd w:val="clear" w:color="auto" w:fill="auto"/>
            <w:vAlign w:val="center"/>
          </w:tcPr>
          <w:p w14:paraId="74F3842D" w14:textId="77777777" w:rsidR="000D54A6" w:rsidRPr="00A03DB5" w:rsidRDefault="000D54A6" w:rsidP="009234E5">
            <w:pPr>
              <w:spacing w:before="0" w:after="0"/>
              <w:rPr>
                <w:i/>
              </w:rPr>
            </w:pPr>
            <w:r w:rsidRPr="00A03DB5">
              <w:rPr>
                <w:i/>
              </w:rPr>
              <w:t>Clarity of each team member’s contribution and value added</w:t>
            </w:r>
          </w:p>
        </w:tc>
        <w:tc>
          <w:tcPr>
            <w:tcW w:w="400" w:type="pct"/>
            <w:shd w:val="clear" w:color="auto" w:fill="auto"/>
            <w:vAlign w:val="center"/>
          </w:tcPr>
          <w:p w14:paraId="3D22B0FA" w14:textId="77777777" w:rsidR="000D54A6" w:rsidRPr="00A03DB5" w:rsidRDefault="000D54A6" w:rsidP="009234E5">
            <w:pPr>
              <w:spacing w:before="0" w:after="0"/>
              <w:rPr>
                <w:i/>
              </w:rPr>
            </w:pPr>
            <w:r w:rsidRPr="00A03DB5">
              <w:rPr>
                <w:i/>
              </w:rPr>
              <w:t>8</w:t>
            </w:r>
          </w:p>
        </w:tc>
        <w:tc>
          <w:tcPr>
            <w:tcW w:w="401" w:type="pct"/>
            <w:shd w:val="clear" w:color="auto" w:fill="auto"/>
            <w:vAlign w:val="center"/>
          </w:tcPr>
          <w:p w14:paraId="76EC3FC2" w14:textId="77777777" w:rsidR="000D54A6" w:rsidRPr="00A03DB5" w:rsidRDefault="000D54A6" w:rsidP="009234E5">
            <w:pPr>
              <w:spacing w:before="0" w:after="0"/>
            </w:pPr>
            <w:r w:rsidRPr="00A03DB5">
              <w:t> </w:t>
            </w:r>
          </w:p>
        </w:tc>
      </w:tr>
      <w:tr w:rsidR="000D54A6" w:rsidRPr="00A03DB5" w14:paraId="4B3C21D9" w14:textId="77777777" w:rsidTr="009234E5">
        <w:trPr>
          <w:trHeight w:val="270"/>
        </w:trPr>
        <w:tc>
          <w:tcPr>
            <w:tcW w:w="582" w:type="pct"/>
            <w:shd w:val="clear" w:color="auto" w:fill="D9D9D9" w:themeFill="background1" w:themeFillShade="D9"/>
            <w:noWrap/>
            <w:vAlign w:val="bottom"/>
          </w:tcPr>
          <w:p w14:paraId="00DA2008" w14:textId="77777777" w:rsidR="000D54A6" w:rsidRPr="00A03DB5" w:rsidRDefault="000D54A6" w:rsidP="009234E5">
            <w:pPr>
              <w:tabs>
                <w:tab w:val="left" w:pos="5191"/>
              </w:tabs>
              <w:spacing w:before="0" w:after="0"/>
            </w:pPr>
            <w:r w:rsidRPr="00A03DB5">
              <w:t> </w:t>
            </w:r>
          </w:p>
        </w:tc>
        <w:tc>
          <w:tcPr>
            <w:tcW w:w="3617" w:type="pct"/>
            <w:shd w:val="clear" w:color="auto" w:fill="D9D9D9" w:themeFill="background1" w:themeFillShade="D9"/>
            <w:vAlign w:val="center"/>
          </w:tcPr>
          <w:p w14:paraId="4B0B8435" w14:textId="77777777" w:rsidR="000D54A6" w:rsidRPr="00A03DB5" w:rsidRDefault="000D54A6" w:rsidP="009234E5">
            <w:pPr>
              <w:tabs>
                <w:tab w:val="left" w:pos="5191"/>
              </w:tabs>
              <w:spacing w:before="0" w:after="0"/>
              <w:rPr>
                <w:i/>
              </w:rPr>
            </w:pPr>
            <w:r w:rsidRPr="00A03DB5">
              <w:rPr>
                <w:i/>
              </w:rPr>
              <w:t>Sub Total</w:t>
            </w:r>
          </w:p>
        </w:tc>
        <w:tc>
          <w:tcPr>
            <w:tcW w:w="400" w:type="pct"/>
            <w:shd w:val="clear" w:color="auto" w:fill="D9D9D9" w:themeFill="background1" w:themeFillShade="D9"/>
            <w:vAlign w:val="center"/>
          </w:tcPr>
          <w:p w14:paraId="13DBD307" w14:textId="77777777" w:rsidR="000D54A6" w:rsidRPr="00A03DB5" w:rsidRDefault="000D54A6" w:rsidP="009234E5">
            <w:pPr>
              <w:tabs>
                <w:tab w:val="left" w:pos="5191"/>
              </w:tabs>
              <w:spacing w:before="0" w:after="0"/>
              <w:rPr>
                <w:i/>
              </w:rPr>
            </w:pPr>
            <w:r w:rsidRPr="00A03DB5">
              <w:rPr>
                <w:i/>
              </w:rPr>
              <w:t>30</w:t>
            </w:r>
          </w:p>
        </w:tc>
        <w:tc>
          <w:tcPr>
            <w:tcW w:w="401" w:type="pct"/>
            <w:shd w:val="clear" w:color="auto" w:fill="D9D9D9" w:themeFill="background1" w:themeFillShade="D9"/>
            <w:vAlign w:val="center"/>
          </w:tcPr>
          <w:p w14:paraId="733B7673" w14:textId="77777777" w:rsidR="000D54A6" w:rsidRPr="00A03DB5" w:rsidRDefault="000D54A6" w:rsidP="009234E5">
            <w:pPr>
              <w:tabs>
                <w:tab w:val="left" w:pos="5191"/>
              </w:tabs>
              <w:spacing w:before="0" w:after="0"/>
            </w:pPr>
            <w:r w:rsidRPr="00A03DB5">
              <w:t> </w:t>
            </w:r>
          </w:p>
        </w:tc>
      </w:tr>
      <w:tr w:rsidR="000D54A6" w:rsidRPr="00A03DB5" w14:paraId="37B1D75C" w14:textId="77777777" w:rsidTr="009234E5">
        <w:trPr>
          <w:trHeight w:val="270"/>
        </w:trPr>
        <w:tc>
          <w:tcPr>
            <w:tcW w:w="4199" w:type="pct"/>
            <w:gridSpan w:val="2"/>
            <w:shd w:val="clear" w:color="auto" w:fill="D9D9D9" w:themeFill="background1" w:themeFillShade="D9"/>
            <w:noWrap/>
            <w:vAlign w:val="center"/>
          </w:tcPr>
          <w:p w14:paraId="5CEB5646" w14:textId="77777777" w:rsidR="000D54A6" w:rsidRPr="00A03DB5" w:rsidRDefault="000D54A6" w:rsidP="009234E5">
            <w:pPr>
              <w:tabs>
                <w:tab w:val="left" w:pos="5191"/>
              </w:tabs>
              <w:spacing w:before="0" w:after="0"/>
              <w:rPr>
                <w:i/>
              </w:rPr>
            </w:pPr>
            <w:r w:rsidRPr="00A03DB5">
              <w:rPr>
                <w:i/>
              </w:rPr>
              <w:t>Total Score</w:t>
            </w:r>
          </w:p>
        </w:tc>
        <w:tc>
          <w:tcPr>
            <w:tcW w:w="400" w:type="pct"/>
            <w:shd w:val="clear" w:color="auto" w:fill="D9D9D9" w:themeFill="background1" w:themeFillShade="D9"/>
            <w:vAlign w:val="center"/>
          </w:tcPr>
          <w:p w14:paraId="4B59B078" w14:textId="77777777" w:rsidR="000D54A6" w:rsidRPr="00A03DB5" w:rsidRDefault="000D54A6" w:rsidP="009234E5">
            <w:pPr>
              <w:tabs>
                <w:tab w:val="left" w:pos="5191"/>
              </w:tabs>
              <w:spacing w:before="0" w:after="0"/>
              <w:rPr>
                <w:i/>
              </w:rPr>
            </w:pPr>
            <w:r w:rsidRPr="00A03DB5">
              <w:rPr>
                <w:i/>
              </w:rPr>
              <w:t>100</w:t>
            </w:r>
          </w:p>
        </w:tc>
        <w:tc>
          <w:tcPr>
            <w:tcW w:w="401" w:type="pct"/>
            <w:shd w:val="clear" w:color="auto" w:fill="D9D9D9" w:themeFill="background1" w:themeFillShade="D9"/>
            <w:vAlign w:val="center"/>
          </w:tcPr>
          <w:p w14:paraId="4AD3BACB" w14:textId="77777777" w:rsidR="000D54A6" w:rsidRPr="00A03DB5" w:rsidRDefault="000D54A6" w:rsidP="009234E5">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130" w:name="_Toc240184179"/>
      <w:bookmarkStart w:id="131" w:name="_Toc304551893"/>
      <w:bookmarkStart w:id="132" w:name="_Toc304552202"/>
      <w:bookmarkStart w:id="133" w:name="_Toc368410342"/>
      <w:bookmarkStart w:id="134" w:name="_Toc116912695"/>
      <w:r w:rsidRPr="00A77B3D">
        <w:t>Payment</w:t>
      </w:r>
      <w:bookmarkEnd w:id="130"/>
      <w:bookmarkEnd w:id="131"/>
      <w:bookmarkEnd w:id="132"/>
      <w:bookmarkEnd w:id="133"/>
      <w:bookmarkEnd w:id="134"/>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35" w:name="_Toc205114033"/>
      <w:bookmarkStart w:id="136" w:name="_Toc212344509"/>
      <w:bookmarkStart w:id="137" w:name="_Toc212344691"/>
      <w:r w:rsidR="004A500C" w:rsidRPr="00A40C73">
        <w:t>rd of the JNCC Project Officer.</w:t>
      </w:r>
    </w:p>
    <w:p w14:paraId="20829D99" w14:textId="046EEF67" w:rsidR="004A500C" w:rsidRPr="00A77B3D" w:rsidRDefault="004A500C" w:rsidP="004A500C">
      <w:pPr>
        <w:pStyle w:val="Heading2"/>
      </w:pPr>
      <w:bookmarkStart w:id="138" w:name="_Toc304551894"/>
      <w:bookmarkStart w:id="139" w:name="_Toc304552203"/>
      <w:bookmarkStart w:id="140" w:name="_Toc368410344"/>
      <w:bookmarkStart w:id="141" w:name="_Toc116912696"/>
      <w:r w:rsidRPr="00A77B3D">
        <w:t xml:space="preserve">Additional </w:t>
      </w:r>
      <w:r w:rsidR="006D61EE">
        <w:t>R</w:t>
      </w:r>
      <w:r w:rsidRPr="00A77B3D">
        <w:t>equirements</w:t>
      </w:r>
      <w:bookmarkEnd w:id="135"/>
      <w:bookmarkEnd w:id="136"/>
      <w:bookmarkEnd w:id="137"/>
      <w:bookmarkEnd w:id="138"/>
      <w:bookmarkEnd w:id="139"/>
      <w:bookmarkEnd w:id="140"/>
      <w:bookmarkEnd w:id="141"/>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lastRenderedPageBreak/>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10DF6650" w14:textId="77777777" w:rsidR="00EC53F4" w:rsidRDefault="00EC53F4">
      <w:pPr>
        <w:autoSpaceDE/>
        <w:autoSpaceDN/>
        <w:adjustRightInd/>
        <w:spacing w:before="0" w:after="200" w:line="276" w:lineRule="auto"/>
        <w:rPr>
          <w:b/>
          <w:bCs/>
          <w:iCs/>
          <w:sz w:val="28"/>
          <w:szCs w:val="28"/>
        </w:rPr>
      </w:pPr>
      <w:bookmarkStart w:id="142" w:name="_Toc368410345"/>
      <w:r>
        <w:br w:type="page"/>
      </w:r>
    </w:p>
    <w:p w14:paraId="4F74EC08" w14:textId="00B3E832" w:rsidR="004A500C" w:rsidRDefault="004A500C" w:rsidP="004A500C">
      <w:pPr>
        <w:pStyle w:val="Heading2"/>
      </w:pPr>
      <w:bookmarkStart w:id="143" w:name="_Toc116912697"/>
      <w:r w:rsidRPr="00650D50">
        <w:lastRenderedPageBreak/>
        <w:t>References</w:t>
      </w:r>
      <w:bookmarkEnd w:id="142"/>
      <w:bookmarkEnd w:id="143"/>
    </w:p>
    <w:p w14:paraId="69B87E37" w14:textId="4E15409F" w:rsidR="00BA7B01" w:rsidRDefault="00185754" w:rsidP="00BA7B01">
      <w:pPr>
        <w:pStyle w:val="FootnoteText"/>
        <w:rPr>
          <w:rStyle w:val="Hyperlink"/>
          <w:sz w:val="18"/>
          <w:szCs w:val="18"/>
        </w:rPr>
      </w:pPr>
      <w:r w:rsidRPr="00BA7B01">
        <w:rPr>
          <w:sz w:val="18"/>
          <w:szCs w:val="18"/>
          <w:vertAlign w:val="superscript"/>
        </w:rPr>
        <w:t xml:space="preserve">1 </w:t>
      </w:r>
      <w:r>
        <w:rPr>
          <w:sz w:val="18"/>
          <w:szCs w:val="18"/>
        </w:rPr>
        <w:t xml:space="preserve"> </w:t>
      </w:r>
      <w:hyperlink r:id="rId19" w:history="1">
        <w:r w:rsidRPr="001C7036">
          <w:rPr>
            <w:rStyle w:val="Hyperlink"/>
            <w:sz w:val="18"/>
            <w:szCs w:val="18"/>
          </w:rPr>
          <w:t>http://www.nmbaqcs.org/media/1643/nmbaqc_epibiota_interpretation_guidelines_final.pdf</w:t>
        </w:r>
      </w:hyperlink>
      <w:r w:rsidR="00BA7B01" w:rsidRPr="00BA7B01">
        <w:rPr>
          <w:rStyle w:val="Hyperlink"/>
          <w:sz w:val="18"/>
          <w:szCs w:val="18"/>
          <w:u w:val="none"/>
        </w:rPr>
        <w:t xml:space="preserve"> </w:t>
      </w:r>
      <w:r w:rsidR="00BA7B01">
        <w:rPr>
          <w:sz w:val="18"/>
          <w:szCs w:val="18"/>
        </w:rPr>
        <w:t xml:space="preserve">&amp; </w:t>
      </w:r>
      <w:hyperlink r:id="rId20" w:history="1">
        <w:r w:rsidR="00BA7B01" w:rsidRPr="00CC2969">
          <w:rPr>
            <w:rStyle w:val="Hyperlink"/>
            <w:sz w:val="18"/>
            <w:szCs w:val="18"/>
          </w:rPr>
          <w:t>http://www.nmbaqcs.org/scheme-components/epibiota/epibiota-quality-assurance-framework-and-documents/</w:t>
        </w:r>
      </w:hyperlink>
    </w:p>
    <w:p w14:paraId="58C8905E" w14:textId="27114A42" w:rsidR="00BE679C" w:rsidRDefault="005402AC" w:rsidP="00BE679C">
      <w:pPr>
        <w:suppressLineNumbers/>
        <w:spacing w:before="80"/>
        <w:ind w:left="283" w:hanging="283"/>
        <w:jc w:val="both"/>
        <w:rPr>
          <w:color w:val="0000FF"/>
          <w:sz w:val="18"/>
          <w:szCs w:val="18"/>
          <w:u w:val="single"/>
        </w:rPr>
      </w:pPr>
      <w:r w:rsidRPr="00BA7B01">
        <w:rPr>
          <w:sz w:val="18"/>
          <w:szCs w:val="18"/>
          <w:vertAlign w:val="superscript"/>
        </w:rPr>
        <w:t>2</w:t>
      </w:r>
      <w:r w:rsidR="00C3745A">
        <w:rPr>
          <w:sz w:val="18"/>
          <w:szCs w:val="18"/>
        </w:rPr>
        <w:t xml:space="preserve"> </w:t>
      </w:r>
      <w:hyperlink r:id="rId21" w:history="1">
        <w:r w:rsidR="00185754" w:rsidRPr="001C7036">
          <w:rPr>
            <w:rStyle w:val="Hyperlink"/>
            <w:sz w:val="18"/>
            <w:szCs w:val="18"/>
          </w:rPr>
          <w:t>https://www.biigle.de/</w:t>
        </w:r>
      </w:hyperlink>
    </w:p>
    <w:p w14:paraId="215758F1" w14:textId="76B7FD5B" w:rsidR="00BE679C" w:rsidRDefault="005402AC" w:rsidP="00BE679C">
      <w:pPr>
        <w:spacing w:before="80"/>
        <w:jc w:val="both"/>
        <w:rPr>
          <w:sz w:val="18"/>
          <w:szCs w:val="18"/>
        </w:rPr>
      </w:pPr>
      <w:r w:rsidRPr="00BA7B01">
        <w:rPr>
          <w:sz w:val="18"/>
          <w:szCs w:val="18"/>
          <w:vertAlign w:val="superscript"/>
        </w:rPr>
        <w:t>3</w:t>
      </w:r>
      <w:r w:rsidR="00C3745A">
        <w:rPr>
          <w:sz w:val="18"/>
          <w:szCs w:val="18"/>
        </w:rPr>
        <w:t xml:space="preserve"> </w:t>
      </w:r>
      <w:r w:rsidR="00BE679C" w:rsidRPr="008A0359">
        <w:rPr>
          <w:sz w:val="18"/>
          <w:szCs w:val="18"/>
        </w:rPr>
        <w:t>Copy-Paste from the original material is preferred, to avoid typos. Note if changes are made a lookup table is essential, as it takes a lot of time to write and check the code for matching strings when combining attributes from different files.</w:t>
      </w:r>
    </w:p>
    <w:p w14:paraId="1E3065A9" w14:textId="36997F12" w:rsidR="00BE679C" w:rsidRDefault="00C3745A" w:rsidP="00BE679C">
      <w:pPr>
        <w:suppressLineNumbers/>
        <w:spacing w:before="80"/>
        <w:ind w:left="283" w:hanging="283"/>
        <w:jc w:val="both"/>
        <w:rPr>
          <w:sz w:val="18"/>
          <w:szCs w:val="18"/>
        </w:rPr>
      </w:pPr>
      <w:r w:rsidRPr="00BA7B01">
        <w:rPr>
          <w:sz w:val="18"/>
          <w:szCs w:val="18"/>
          <w:vertAlign w:val="superscript"/>
        </w:rPr>
        <w:t>4</w:t>
      </w:r>
      <w:r>
        <w:rPr>
          <w:sz w:val="18"/>
          <w:szCs w:val="18"/>
        </w:rPr>
        <w:t xml:space="preserve"> </w:t>
      </w:r>
      <w:hyperlink r:id="rId22" w:history="1">
        <w:r w:rsidRPr="001C7036">
          <w:rPr>
            <w:rStyle w:val="Hyperlink"/>
            <w:sz w:val="18"/>
            <w:szCs w:val="18"/>
          </w:rPr>
          <w:t>https://mhc.jncc.gov.uk/</w:t>
        </w:r>
      </w:hyperlink>
      <w:r w:rsidR="00BE679C" w:rsidRPr="008A0359">
        <w:rPr>
          <w:sz w:val="18"/>
          <w:szCs w:val="18"/>
        </w:rPr>
        <w:t xml:space="preserve"> </w:t>
      </w:r>
    </w:p>
    <w:p w14:paraId="41B8CD4D" w14:textId="30A5CFDA" w:rsidR="00BE679C" w:rsidRDefault="00BA7B01" w:rsidP="00BE679C">
      <w:pPr>
        <w:suppressLineNumbers/>
        <w:spacing w:before="80"/>
        <w:ind w:left="283" w:hanging="283"/>
        <w:rPr>
          <w:sz w:val="18"/>
          <w:szCs w:val="18"/>
        </w:rPr>
      </w:pPr>
      <w:r w:rsidRPr="00BA7B01">
        <w:rPr>
          <w:sz w:val="18"/>
          <w:szCs w:val="18"/>
          <w:vertAlign w:val="superscript"/>
        </w:rPr>
        <w:t>5</w:t>
      </w:r>
      <w:r w:rsidR="00C3745A">
        <w:rPr>
          <w:sz w:val="18"/>
          <w:szCs w:val="18"/>
        </w:rPr>
        <w:t xml:space="preserve"> </w:t>
      </w:r>
      <w:hyperlink r:id="rId23" w:history="1">
        <w:r w:rsidR="00C3745A" w:rsidRPr="001C7036">
          <w:rPr>
            <w:rStyle w:val="Hyperlink"/>
            <w:sz w:val="18"/>
            <w:szCs w:val="18"/>
          </w:rPr>
          <w:t xml:space="preserve">https://www.nature.scot/professional-advice/protected-areas-and-species/priority-marine-features-scotlands-seas </w:t>
        </w:r>
      </w:hyperlink>
      <w:r w:rsidR="00BE679C" w:rsidRPr="008A0359">
        <w:rPr>
          <w:sz w:val="18"/>
          <w:szCs w:val="18"/>
        </w:rPr>
        <w:t xml:space="preserve"> </w:t>
      </w:r>
    </w:p>
    <w:p w14:paraId="69A8D2B2" w14:textId="470ABD74" w:rsidR="00BE679C" w:rsidRDefault="00473F27" w:rsidP="00BE679C">
      <w:pPr>
        <w:suppressLineNumbers/>
        <w:spacing w:before="80"/>
        <w:ind w:left="283" w:hanging="283"/>
        <w:jc w:val="both"/>
        <w:rPr>
          <w:rStyle w:val="Hyperlink"/>
          <w:sz w:val="18"/>
          <w:szCs w:val="18"/>
        </w:rPr>
      </w:pPr>
      <w:r w:rsidRPr="00BA7B01">
        <w:rPr>
          <w:sz w:val="18"/>
          <w:szCs w:val="18"/>
          <w:vertAlign w:val="superscript"/>
        </w:rPr>
        <w:t xml:space="preserve">6 </w:t>
      </w:r>
      <w:hyperlink r:id="rId24" w:history="1">
        <w:r w:rsidRPr="001C7036">
          <w:rPr>
            <w:rStyle w:val="Hyperlink"/>
            <w:sz w:val="18"/>
            <w:szCs w:val="18"/>
          </w:rPr>
          <w:t>https://mcc.jrc.ec.europa.eu/documents/201702074014.pdf</w:t>
        </w:r>
      </w:hyperlink>
    </w:p>
    <w:p w14:paraId="0CA7DAB2" w14:textId="29F5A236" w:rsidR="00BE679C" w:rsidRDefault="00BA7B01" w:rsidP="00BE679C">
      <w:pPr>
        <w:suppressLineNumbers/>
        <w:spacing w:before="80"/>
        <w:ind w:left="283" w:hanging="283"/>
        <w:jc w:val="both"/>
        <w:rPr>
          <w:sz w:val="18"/>
          <w:szCs w:val="18"/>
        </w:rPr>
      </w:pPr>
      <w:r w:rsidRPr="00BA7B01">
        <w:rPr>
          <w:sz w:val="18"/>
          <w:szCs w:val="18"/>
          <w:vertAlign w:val="superscript"/>
        </w:rPr>
        <w:t>7</w:t>
      </w:r>
      <w:r w:rsidR="00C3745A">
        <w:rPr>
          <w:sz w:val="18"/>
          <w:szCs w:val="18"/>
        </w:rPr>
        <w:t xml:space="preserve"> </w:t>
      </w:r>
      <w:r w:rsidR="00BE679C" w:rsidRPr="008A0359">
        <w:rPr>
          <w:sz w:val="18"/>
          <w:szCs w:val="18"/>
        </w:rPr>
        <w:t>Parry, M.E.V. 2015. Guidance on Assigning Benthic Biotopes using EUNIS or the Marine Habitat Classification of Britain and Ireland JNCC report No. 546 JNCC</w:t>
      </w:r>
    </w:p>
    <w:p w14:paraId="293A7C0F" w14:textId="32CE7485" w:rsidR="00BA7B01" w:rsidRDefault="00BA7B01" w:rsidP="00BA7B01">
      <w:pPr>
        <w:suppressLineNumbers/>
        <w:spacing w:before="80"/>
        <w:ind w:left="283" w:hanging="283"/>
        <w:jc w:val="both"/>
        <w:rPr>
          <w:sz w:val="18"/>
          <w:szCs w:val="18"/>
        </w:rPr>
      </w:pPr>
      <w:r w:rsidRPr="00BA7B01">
        <w:rPr>
          <w:sz w:val="18"/>
          <w:szCs w:val="18"/>
          <w:vertAlign w:val="superscript"/>
        </w:rPr>
        <w:t>8</w:t>
      </w:r>
      <w:r>
        <w:rPr>
          <w:sz w:val="18"/>
          <w:szCs w:val="18"/>
        </w:rPr>
        <w:t xml:space="preserve"> </w:t>
      </w:r>
      <w:r w:rsidRPr="00473F27">
        <w:rPr>
          <w:sz w:val="18"/>
          <w:szCs w:val="18"/>
        </w:rPr>
        <w:t xml:space="preserve">Please note that a mixture of point and area annotations should not be used for a single taxon. i.e. if </w:t>
      </w:r>
      <w:proofErr w:type="spellStart"/>
      <w:r w:rsidRPr="00473F27">
        <w:rPr>
          <w:i/>
          <w:iCs/>
          <w:sz w:val="18"/>
          <w:szCs w:val="18"/>
        </w:rPr>
        <w:t>Alcyonium</w:t>
      </w:r>
      <w:proofErr w:type="spellEnd"/>
      <w:r w:rsidRPr="00473F27">
        <w:rPr>
          <w:i/>
          <w:iCs/>
          <w:sz w:val="18"/>
          <w:szCs w:val="18"/>
        </w:rPr>
        <w:t xml:space="preserve"> </w:t>
      </w:r>
      <w:proofErr w:type="spellStart"/>
      <w:r w:rsidRPr="00473F27">
        <w:rPr>
          <w:i/>
          <w:iCs/>
          <w:sz w:val="18"/>
          <w:szCs w:val="18"/>
        </w:rPr>
        <w:t>digitatum</w:t>
      </w:r>
      <w:proofErr w:type="spellEnd"/>
      <w:r w:rsidRPr="00473F27">
        <w:rPr>
          <w:i/>
          <w:iCs/>
          <w:sz w:val="18"/>
          <w:szCs w:val="18"/>
        </w:rPr>
        <w:t xml:space="preserve"> </w:t>
      </w:r>
      <w:r w:rsidRPr="00473F27">
        <w:rPr>
          <w:sz w:val="18"/>
          <w:szCs w:val="18"/>
        </w:rPr>
        <w:t>is considered colonial it should be labelled as such in all cases.</w:t>
      </w:r>
    </w:p>
    <w:p w14:paraId="7B9B64A6" w14:textId="2F0C9058" w:rsidR="00BA7B01" w:rsidRDefault="00BA7B01" w:rsidP="00BA7B01">
      <w:pPr>
        <w:pStyle w:val="FootnoteText"/>
        <w:rPr>
          <w:sz w:val="18"/>
          <w:szCs w:val="18"/>
        </w:rPr>
      </w:pPr>
      <w:r w:rsidRPr="00BA7B01">
        <w:rPr>
          <w:sz w:val="18"/>
          <w:szCs w:val="18"/>
          <w:vertAlign w:val="superscript"/>
        </w:rPr>
        <w:t>9</w:t>
      </w:r>
      <w:r>
        <w:rPr>
          <w:sz w:val="18"/>
          <w:szCs w:val="18"/>
        </w:rPr>
        <w:t xml:space="preserve"> </w:t>
      </w:r>
      <w:hyperlink r:id="rId25" w:history="1">
        <w:r w:rsidRPr="001C7036">
          <w:rPr>
            <w:rStyle w:val="Hyperlink"/>
            <w:sz w:val="18"/>
            <w:szCs w:val="18"/>
          </w:rPr>
          <w:t>http://www.nmbaqcs.org/scheme-components/epibiota/epibiota-quality-assurance-framework-and-documents/</w:t>
        </w:r>
      </w:hyperlink>
      <w:r w:rsidRPr="008A0359">
        <w:rPr>
          <w:sz w:val="18"/>
          <w:szCs w:val="18"/>
        </w:rPr>
        <w:t xml:space="preserve"> </w:t>
      </w:r>
    </w:p>
    <w:p w14:paraId="167B5303" w14:textId="74D711E4" w:rsidR="00F36C23" w:rsidRDefault="00F36C23" w:rsidP="00A12981">
      <w:pPr>
        <w:rPr>
          <w:sz w:val="18"/>
          <w:szCs w:val="18"/>
        </w:rPr>
      </w:pPr>
      <w:r w:rsidRPr="00BA7B01">
        <w:rPr>
          <w:sz w:val="18"/>
          <w:szCs w:val="18"/>
          <w:vertAlign w:val="superscript"/>
        </w:rPr>
        <w:t>10</w:t>
      </w:r>
      <w:r w:rsidRPr="008A0359">
        <w:rPr>
          <w:sz w:val="18"/>
          <w:szCs w:val="18"/>
        </w:rPr>
        <w:t xml:space="preserve"> </w:t>
      </w:r>
      <w:hyperlink r:id="rId26" w:history="1">
        <w:r w:rsidR="005402AC" w:rsidRPr="00CC2969">
          <w:rPr>
            <w:rStyle w:val="Hyperlink"/>
            <w:sz w:val="18"/>
            <w:szCs w:val="18"/>
          </w:rPr>
          <w:t>http://randd.defra.gov.uk/Document.aspx?Document=13892_ME5215Objective2-Monitoring.pdf</w:t>
        </w:r>
      </w:hyperlink>
    </w:p>
    <w:p w14:paraId="4A3E494A" w14:textId="2C83991B" w:rsidR="006B05E0" w:rsidRDefault="00F36C23" w:rsidP="00A12981">
      <w:pPr>
        <w:rPr>
          <w:sz w:val="18"/>
          <w:szCs w:val="18"/>
        </w:rPr>
      </w:pPr>
      <w:r w:rsidRPr="00BA7B01">
        <w:rPr>
          <w:sz w:val="18"/>
          <w:szCs w:val="18"/>
          <w:vertAlign w:val="superscript"/>
        </w:rPr>
        <w:t>11</w:t>
      </w:r>
      <w:r w:rsidRPr="008A0359">
        <w:rPr>
          <w:sz w:val="18"/>
          <w:szCs w:val="18"/>
        </w:rPr>
        <w:t xml:space="preserve"> </w:t>
      </w:r>
      <w:hyperlink r:id="rId27" w:history="1">
        <w:r w:rsidR="005402AC" w:rsidRPr="00CC2969">
          <w:rPr>
            <w:rStyle w:val="Hyperlink"/>
            <w:sz w:val="18"/>
            <w:szCs w:val="18"/>
          </w:rPr>
          <w:t>https://hub.jncc.gov.uk/assets/1684dd5e-36e3-4969-852f-4541c82240eb</w:t>
        </w:r>
      </w:hyperlink>
    </w:p>
    <w:p w14:paraId="52BC6279" w14:textId="336F90E9" w:rsidR="00950441" w:rsidRDefault="00BA7B01" w:rsidP="00950441">
      <w:pPr>
        <w:rPr>
          <w:rStyle w:val="Hyperlink"/>
          <w:iCs/>
          <w:sz w:val="18"/>
          <w:szCs w:val="18"/>
        </w:rPr>
      </w:pPr>
      <w:r w:rsidRPr="00BA7B01">
        <w:rPr>
          <w:iCs/>
          <w:sz w:val="18"/>
          <w:szCs w:val="18"/>
          <w:vertAlign w:val="superscript"/>
        </w:rPr>
        <w:t>12</w:t>
      </w:r>
      <w:r w:rsidR="00950441" w:rsidRPr="00950441">
        <w:rPr>
          <w:iCs/>
          <w:sz w:val="18"/>
          <w:szCs w:val="18"/>
        </w:rPr>
        <w:t xml:space="preserve"> </w:t>
      </w:r>
      <w:r w:rsidR="00950441" w:rsidRPr="00EC53F4">
        <w:rPr>
          <w:iCs/>
          <w:sz w:val="18"/>
          <w:szCs w:val="18"/>
        </w:rPr>
        <w:t xml:space="preserve">EQA Policy </w:t>
      </w:r>
      <w:hyperlink r:id="rId28" w:history="1">
        <w:r w:rsidR="00950441" w:rsidRPr="00EC53F4">
          <w:rPr>
            <w:rStyle w:val="Hyperlink"/>
            <w:iCs/>
            <w:sz w:val="18"/>
            <w:szCs w:val="18"/>
          </w:rPr>
          <w:t>https://jncc.gov.uk/about-jncc/corporate-information/evidence-quality-assurance/</w:t>
        </w:r>
      </w:hyperlink>
    </w:p>
    <w:p w14:paraId="4E9EA289" w14:textId="77777777" w:rsidR="005402AC" w:rsidRPr="00950441" w:rsidRDefault="005402AC" w:rsidP="00950441">
      <w:pPr>
        <w:rPr>
          <w:iCs/>
          <w:sz w:val="20"/>
          <w:szCs w:val="20"/>
        </w:rPr>
      </w:pPr>
    </w:p>
    <w:p w14:paraId="1EE33797" w14:textId="77777777" w:rsidR="005402AC" w:rsidRPr="008A0359" w:rsidRDefault="005402AC" w:rsidP="005402AC">
      <w:pPr>
        <w:pStyle w:val="FootnoteText"/>
        <w:rPr>
          <w:sz w:val="18"/>
          <w:szCs w:val="18"/>
        </w:rPr>
      </w:pPr>
    </w:p>
    <w:p w14:paraId="411462C5" w14:textId="77777777" w:rsidR="005402AC" w:rsidRPr="00473F27" w:rsidRDefault="005402AC" w:rsidP="005402AC">
      <w:pPr>
        <w:suppressLineNumbers/>
        <w:spacing w:before="80"/>
        <w:ind w:left="283" w:hanging="283"/>
        <w:jc w:val="both"/>
        <w:rPr>
          <w:sz w:val="14"/>
          <w:szCs w:val="14"/>
        </w:rPr>
      </w:pPr>
    </w:p>
    <w:p w14:paraId="3B747573" w14:textId="77777777" w:rsidR="006B05E0" w:rsidRPr="002D0459" w:rsidRDefault="006B05E0" w:rsidP="006B05E0">
      <w:pPr>
        <w:pStyle w:val="Heading2"/>
        <w:numPr>
          <w:ilvl w:val="0"/>
          <w:numId w:val="0"/>
        </w:numPr>
      </w:pPr>
      <w:bookmarkStart w:id="144" w:name="_Toc56503458"/>
      <w:bookmarkStart w:id="145" w:name="_Toc58233433"/>
      <w:bookmarkStart w:id="146" w:name="_Toc114154460"/>
      <w:bookmarkStart w:id="147" w:name="_Toc116912698"/>
      <w:bookmarkStart w:id="148" w:name="_Toc114154462"/>
      <w:r w:rsidRPr="002D0459">
        <w:t xml:space="preserve">Appendix A: BIIGLE protocol (adapted from </w:t>
      </w:r>
      <w:proofErr w:type="spellStart"/>
      <w:r w:rsidRPr="002D0459">
        <w:t>Cefas</w:t>
      </w:r>
      <w:proofErr w:type="spellEnd"/>
      <w:r w:rsidRPr="002D0459">
        <w:t xml:space="preserve"> BIIGLE protocol)</w:t>
      </w:r>
      <w:bookmarkEnd w:id="144"/>
      <w:bookmarkEnd w:id="145"/>
      <w:bookmarkEnd w:id="146"/>
      <w:bookmarkEnd w:id="147"/>
      <w:r w:rsidRPr="002D0459">
        <w:rPr>
          <w:szCs w:val="20"/>
        </w:rPr>
        <w:t xml:space="preserve"> </w:t>
      </w:r>
    </w:p>
    <w:p w14:paraId="7DCA969D" w14:textId="77777777" w:rsidR="006B05E0" w:rsidRPr="002D0459" w:rsidRDefault="006B05E0" w:rsidP="006B05E0">
      <w:pPr>
        <w:rPr>
          <w:i/>
          <w:iCs/>
          <w:szCs w:val="20"/>
        </w:rPr>
      </w:pPr>
    </w:p>
    <w:p w14:paraId="6000FD12" w14:textId="77777777" w:rsidR="006B05E0" w:rsidRPr="002D0459" w:rsidRDefault="006B05E0" w:rsidP="006B05E0">
      <w:pPr>
        <w:numPr>
          <w:ilvl w:val="0"/>
          <w:numId w:val="46"/>
        </w:numPr>
        <w:spacing w:before="80"/>
        <w:ind w:left="1074"/>
        <w:jc w:val="both"/>
        <w:rPr>
          <w:szCs w:val="20"/>
        </w:rPr>
      </w:pPr>
      <w:r w:rsidRPr="002D0459">
        <w:rPr>
          <w:szCs w:val="20"/>
        </w:rPr>
        <w:t>A BIIGLE account (with editor privileges) will be created for the successful contractor, if one does not already exist, which will allow for annotations to be added to each image.</w:t>
      </w:r>
    </w:p>
    <w:p w14:paraId="20F97515" w14:textId="77777777" w:rsidR="006B05E0" w:rsidRPr="002D0459" w:rsidRDefault="006B05E0" w:rsidP="006B05E0">
      <w:pPr>
        <w:numPr>
          <w:ilvl w:val="0"/>
          <w:numId w:val="46"/>
        </w:numPr>
        <w:spacing w:before="80"/>
        <w:ind w:left="1074"/>
        <w:jc w:val="both"/>
      </w:pPr>
      <w:r w:rsidRPr="002D0459">
        <w:t>Images will be stored on a remote volume which JNCC, MSS and the successful contractor will have access to.</w:t>
      </w:r>
      <w:bookmarkStart w:id="149" w:name="_Toc55921972"/>
    </w:p>
    <w:p w14:paraId="1D0D5C6E" w14:textId="77777777" w:rsidR="006B05E0" w:rsidRPr="002D0459" w:rsidRDefault="006B05E0" w:rsidP="006B05E0">
      <w:pPr>
        <w:numPr>
          <w:ilvl w:val="0"/>
          <w:numId w:val="46"/>
        </w:numPr>
        <w:spacing w:before="80"/>
        <w:ind w:left="1074"/>
        <w:jc w:val="both"/>
      </w:pPr>
      <w:r w:rsidRPr="002D0459">
        <w:t xml:space="preserve">The contractor will not have access to the volume following completion of the contract. </w:t>
      </w:r>
    </w:p>
    <w:p w14:paraId="249FAB79" w14:textId="77777777" w:rsidR="006B05E0" w:rsidRPr="002D0459" w:rsidRDefault="006B05E0" w:rsidP="006B05E0"/>
    <w:bookmarkEnd w:id="149"/>
    <w:p w14:paraId="1C820DB0" w14:textId="77777777" w:rsidR="006B05E0" w:rsidRPr="002D0459" w:rsidRDefault="006B05E0" w:rsidP="006B05E0">
      <w:pPr>
        <w:rPr>
          <w:b/>
          <w:bCs/>
        </w:rPr>
      </w:pPr>
      <w:r w:rsidRPr="002D0459">
        <w:rPr>
          <w:b/>
          <w:bCs/>
        </w:rPr>
        <w:t>The Annotation Process (video)</w:t>
      </w:r>
    </w:p>
    <w:p w14:paraId="4453CC6A" w14:textId="77777777" w:rsidR="006B05E0" w:rsidRPr="002D0459" w:rsidRDefault="006B05E0" w:rsidP="006B05E0">
      <w:r w:rsidRPr="002D0459">
        <w:t>There are two forms of video annotation:</w:t>
      </w:r>
    </w:p>
    <w:p w14:paraId="5DD5D02E" w14:textId="77777777" w:rsidR="006B05E0" w:rsidRPr="002D0459" w:rsidRDefault="006B05E0" w:rsidP="006B05E0">
      <w:pPr>
        <w:numPr>
          <w:ilvl w:val="0"/>
          <w:numId w:val="47"/>
        </w:numPr>
        <w:spacing w:before="80"/>
        <w:jc w:val="both"/>
      </w:pPr>
      <w:r w:rsidRPr="002D0459">
        <w:rPr>
          <w:b/>
          <w:bCs/>
        </w:rPr>
        <w:t>Tier 1 Video Metadata</w:t>
      </w:r>
      <w:r w:rsidRPr="002D0459">
        <w:t xml:space="preserve"> (multi-frame annotations for transect / segment metadata)</w:t>
      </w:r>
    </w:p>
    <w:p w14:paraId="6EA04E19" w14:textId="77777777" w:rsidR="006B05E0" w:rsidRPr="002D0459" w:rsidRDefault="006B05E0" w:rsidP="006B05E0">
      <w:pPr>
        <w:numPr>
          <w:ilvl w:val="1"/>
          <w:numId w:val="47"/>
        </w:numPr>
        <w:spacing w:before="80"/>
        <w:jc w:val="both"/>
      </w:pPr>
      <w:r w:rsidRPr="002D0459">
        <w:t>The entire video transect should be viewed at up to 4x speed on the first review. During this review, the video will be annotated to identify segments, whereupon any time that a change in BSH (of greater than 5 m in length – see fix to point data) is noted, the appropriate segment will be changed using a whole frame annotation:</w:t>
      </w:r>
    </w:p>
    <w:p w14:paraId="16E109AC" w14:textId="77777777" w:rsidR="006B05E0" w:rsidRPr="002D0459" w:rsidRDefault="006B05E0" w:rsidP="006B05E0">
      <w:pPr>
        <w:numPr>
          <w:ilvl w:val="2"/>
          <w:numId w:val="47"/>
        </w:numPr>
        <w:spacing w:before="80"/>
        <w:jc w:val="both"/>
      </w:pPr>
      <w:r w:rsidRPr="002D0459">
        <w:lastRenderedPageBreak/>
        <w:t>Using the “Start a Whole Frame Annotation H” tool, “open” the first annotation by clicking on the button or pressing H whilst viewing the desired start frame.</w:t>
      </w:r>
    </w:p>
    <w:p w14:paraId="523CD73C" w14:textId="77777777" w:rsidR="006B05E0" w:rsidRPr="002D0459" w:rsidRDefault="006B05E0" w:rsidP="006B05E0">
      <w:pPr>
        <w:numPr>
          <w:ilvl w:val="2"/>
          <w:numId w:val="47"/>
        </w:numPr>
        <w:spacing w:before="80"/>
        <w:jc w:val="both"/>
      </w:pPr>
      <w:r w:rsidRPr="002D0459">
        <w:t xml:space="preserve">This annotation is now open until you click again to create a “closing point” (i.e. at the EOL or change of habitat). </w:t>
      </w:r>
      <w:r w:rsidRPr="002D0459">
        <w:rPr>
          <w:b/>
          <w:bCs/>
        </w:rPr>
        <w:t>N.B.  you can switch between open annotations, so you don’t have to scroll through the video until the habitat / substrate etc. changes</w:t>
      </w:r>
      <w:r w:rsidRPr="002D0459">
        <w:t>.</w:t>
      </w:r>
    </w:p>
    <w:p w14:paraId="031A0B24" w14:textId="77777777" w:rsidR="006B05E0" w:rsidRPr="002D0459" w:rsidRDefault="006B05E0" w:rsidP="006B05E0">
      <w:pPr>
        <w:numPr>
          <w:ilvl w:val="2"/>
          <w:numId w:val="47"/>
        </w:numPr>
        <w:spacing w:before="80"/>
        <w:jc w:val="both"/>
      </w:pPr>
      <w:r w:rsidRPr="002D0459">
        <w:t xml:space="preserve">Make sure that the next segment starts on the same frame as the previous one ended. This avoids gaps or overlaps. Care should also be taken to ensure there are no gaps at the start and end of the video. </w:t>
      </w:r>
    </w:p>
    <w:p w14:paraId="192A1E9A" w14:textId="77777777" w:rsidR="006B05E0" w:rsidRPr="002D0459" w:rsidRDefault="006B05E0" w:rsidP="006B05E0">
      <w:r w:rsidRPr="002D0459">
        <w:t xml:space="preserve">Once a segment has been delineated, additional whole frame labels (for other Tier 1 labels such as image quality and BSH) should be attached to the segments using the “add label tool”. using the add label tool will ensure the start and end points are the same for all labels given to a segment. </w:t>
      </w:r>
    </w:p>
    <w:p w14:paraId="7FE4A81A" w14:textId="77777777" w:rsidR="006B05E0" w:rsidRPr="002D0459" w:rsidRDefault="006B05E0" w:rsidP="006B05E0"/>
    <w:p w14:paraId="0211DA18" w14:textId="77777777" w:rsidR="006B05E0" w:rsidRPr="002D0459" w:rsidRDefault="006B05E0" w:rsidP="006B05E0">
      <w:pPr>
        <w:numPr>
          <w:ilvl w:val="0"/>
          <w:numId w:val="47"/>
        </w:numPr>
        <w:spacing w:before="80"/>
        <w:jc w:val="both"/>
      </w:pPr>
      <w:r w:rsidRPr="002D0459">
        <w:rPr>
          <w:b/>
          <w:bCs/>
        </w:rPr>
        <w:t xml:space="preserve">Tier 2 - Video Litter and or Anthropogenic Annotations </w:t>
      </w:r>
      <w:r w:rsidRPr="002D0459">
        <w:t>(single frame annotations for faunal abundance)</w:t>
      </w:r>
    </w:p>
    <w:p w14:paraId="01E88CE2" w14:textId="77777777" w:rsidR="006B05E0" w:rsidRPr="002D0459" w:rsidRDefault="006B05E0" w:rsidP="006B05E0">
      <w:pPr>
        <w:numPr>
          <w:ilvl w:val="1"/>
          <w:numId w:val="47"/>
        </w:numPr>
        <w:spacing w:before="80"/>
        <w:jc w:val="both"/>
      </w:pPr>
      <w:r w:rsidRPr="002D0459">
        <w:t>These are point annotations.</w:t>
      </w:r>
    </w:p>
    <w:p w14:paraId="51717C7D" w14:textId="77777777" w:rsidR="006B05E0" w:rsidRPr="002D0459" w:rsidRDefault="006B05E0" w:rsidP="006B05E0">
      <w:pPr>
        <w:numPr>
          <w:ilvl w:val="1"/>
          <w:numId w:val="47"/>
        </w:numPr>
        <w:spacing w:before="80"/>
        <w:jc w:val="both"/>
      </w:pPr>
      <w:r w:rsidRPr="002D0459">
        <w:t>When litter or marine debris is seen, pause the video and select the correct label from the MPA Imagery Litter and or Anthropogenic Annotations analysis label trees.</w:t>
      </w:r>
    </w:p>
    <w:p w14:paraId="09C1B5B4" w14:textId="77777777" w:rsidR="006B05E0" w:rsidRPr="002D0459" w:rsidRDefault="006B05E0" w:rsidP="006B05E0">
      <w:pPr>
        <w:numPr>
          <w:ilvl w:val="1"/>
          <w:numId w:val="47"/>
        </w:numPr>
        <w:spacing w:before="80"/>
        <w:jc w:val="both"/>
      </w:pPr>
      <w:r w:rsidRPr="002D0459">
        <w:t>Using the “Start a Point Annotation A” tool place the annotation by clicking on a point at the centre.</w:t>
      </w:r>
    </w:p>
    <w:p w14:paraId="6764749C" w14:textId="77777777" w:rsidR="006B05E0" w:rsidRPr="002D0459" w:rsidRDefault="006B05E0" w:rsidP="006B05E0">
      <w:pPr>
        <w:numPr>
          <w:ilvl w:val="1"/>
          <w:numId w:val="47"/>
        </w:numPr>
        <w:spacing w:before="80"/>
        <w:jc w:val="both"/>
      </w:pPr>
      <w:r w:rsidRPr="002D0459">
        <w:t xml:space="preserve">No “Closing point” is needed, simply click the “Tick” mark above the point tool – this finishes the single frame annotation. </w:t>
      </w:r>
    </w:p>
    <w:p w14:paraId="13DA63AF" w14:textId="77777777" w:rsidR="006B05E0" w:rsidRPr="002D0459" w:rsidRDefault="006B05E0" w:rsidP="006B05E0">
      <w:r w:rsidRPr="002D0459">
        <w:t>Ensure that no multi-frame annotations are used for faunal annotations, as this will confuse the analysis process (such annotations are useful for tracking mobile fauna such as fish)</w:t>
      </w:r>
    </w:p>
    <w:p w14:paraId="3C2EF057" w14:textId="77777777" w:rsidR="006B05E0" w:rsidRPr="002D0459" w:rsidRDefault="006B05E0" w:rsidP="006B05E0">
      <w:pPr>
        <w:pStyle w:val="Heading3"/>
      </w:pPr>
      <w:bookmarkStart w:id="150" w:name="_Toc55921973"/>
      <w:r w:rsidRPr="002D0459">
        <w:t>Report downloading</w:t>
      </w:r>
      <w:bookmarkEnd w:id="150"/>
    </w:p>
    <w:p w14:paraId="6FC7032F" w14:textId="77777777" w:rsidR="006B05E0" w:rsidRPr="002D0459" w:rsidRDefault="006B05E0" w:rsidP="006B05E0">
      <w:pPr>
        <w:rPr>
          <w:b/>
        </w:rPr>
      </w:pPr>
      <w:r w:rsidRPr="002D0459">
        <w:t>BIIGLE allows admin users to download “Annotation Reports”. These are CSV documents which contain, line by line the: image ID, file name, annotation tag labels, exact tag position within the image (pixel x and y), BIIGLE user ID.</w:t>
      </w:r>
    </w:p>
    <w:p w14:paraId="40D20A26" w14:textId="77777777" w:rsidR="006B05E0" w:rsidRPr="002D0459" w:rsidRDefault="006B05E0" w:rsidP="006B05E0">
      <w:pPr>
        <w:numPr>
          <w:ilvl w:val="0"/>
          <w:numId w:val="48"/>
        </w:numPr>
        <w:spacing w:before="80"/>
        <w:jc w:val="both"/>
      </w:pPr>
      <w:r w:rsidRPr="002D0459">
        <w:t>It is from these reports that the final dataset will be compiled.</w:t>
      </w:r>
    </w:p>
    <w:p w14:paraId="54DC392F" w14:textId="77777777" w:rsidR="006B05E0" w:rsidRPr="002D0459" w:rsidRDefault="006B05E0" w:rsidP="006B05E0">
      <w:pPr>
        <w:numPr>
          <w:ilvl w:val="0"/>
          <w:numId w:val="48"/>
        </w:numPr>
        <w:spacing w:before="80"/>
        <w:jc w:val="both"/>
        <w:rPr>
          <w:b/>
        </w:rPr>
      </w:pPr>
      <w:r w:rsidRPr="002D0459">
        <w:rPr>
          <w:b/>
        </w:rPr>
        <w:t>The contractor can request a report to be generated as required for data management tracking purposes.</w:t>
      </w:r>
    </w:p>
    <w:p w14:paraId="1F8A90B3" w14:textId="77777777" w:rsidR="006B05E0" w:rsidRDefault="006B05E0" w:rsidP="006B05E0">
      <w:pPr>
        <w:autoSpaceDE/>
        <w:autoSpaceDN/>
        <w:adjustRightInd/>
        <w:spacing w:before="0" w:after="200" w:line="276" w:lineRule="auto"/>
        <w:rPr>
          <w:b/>
          <w:bCs/>
          <w:iCs/>
          <w:sz w:val="28"/>
          <w:szCs w:val="28"/>
        </w:rPr>
      </w:pPr>
    </w:p>
    <w:p w14:paraId="21DDE797" w14:textId="77777777" w:rsidR="006B05E0" w:rsidRPr="00192D4C" w:rsidRDefault="006B05E0" w:rsidP="006B05E0">
      <w:pPr>
        <w:pStyle w:val="Heading2"/>
        <w:numPr>
          <w:ilvl w:val="0"/>
          <w:numId w:val="0"/>
        </w:numPr>
        <w:ind w:left="360" w:hanging="360"/>
      </w:pPr>
      <w:bookmarkStart w:id="151" w:name="_Hlk113984342"/>
      <w:bookmarkStart w:id="152" w:name="_Toc56503459"/>
      <w:bookmarkStart w:id="153" w:name="_Toc58233434"/>
      <w:bookmarkStart w:id="154" w:name="_Toc114154461"/>
      <w:bookmarkStart w:id="155" w:name="_Toc116912699"/>
      <w:r w:rsidRPr="00192D4C">
        <w:t xml:space="preserve">Appendix </w:t>
      </w:r>
      <w:r>
        <w:t>B</w:t>
      </w:r>
      <w:r w:rsidRPr="00192D4C">
        <w:t xml:space="preserve">: </w:t>
      </w:r>
      <w:bookmarkEnd w:id="151"/>
      <w:r w:rsidRPr="0070423E">
        <w:t>Non-indigenous species</w:t>
      </w:r>
      <w:r>
        <w:t xml:space="preserve"> (after Curtis et al, 2020)</w:t>
      </w:r>
      <w:bookmarkEnd w:id="152"/>
      <w:bookmarkEnd w:id="153"/>
      <w:bookmarkEnd w:id="154"/>
      <w:bookmarkEnd w:id="155"/>
      <w:r w:rsidRPr="009B51C8">
        <w:rPr>
          <w:szCs w:val="20"/>
        </w:rPr>
        <w:t xml:space="preserve"> </w:t>
      </w:r>
    </w:p>
    <w:p w14:paraId="590A470C" w14:textId="77777777" w:rsidR="006B05E0" w:rsidRPr="005B439C" w:rsidRDefault="006B05E0" w:rsidP="006B05E0">
      <w:r w:rsidRPr="005B439C">
        <w:t>Taxa listed as non-indigenous species (present and horizon) which have been selected for</w:t>
      </w:r>
    </w:p>
    <w:p w14:paraId="7A54843A" w14:textId="77777777" w:rsidR="006B05E0" w:rsidRPr="005B439C" w:rsidRDefault="006B05E0" w:rsidP="006B05E0">
      <w:r w:rsidRPr="005B439C">
        <w:t>assessment of Good Environmental Status in GB waters under MSFD Descriptor 2 (</w:t>
      </w:r>
      <w:proofErr w:type="spellStart"/>
      <w:r w:rsidRPr="005B439C">
        <w:t>Stebbing</w:t>
      </w:r>
      <w:proofErr w:type="spellEnd"/>
      <w:r w:rsidRPr="005B439C">
        <w:t xml:space="preserve"> et al.</w:t>
      </w:r>
    </w:p>
    <w:p w14:paraId="1761A25A" w14:textId="26432884" w:rsidR="006B05E0" w:rsidRDefault="006B05E0" w:rsidP="006B05E0">
      <w:r>
        <w:rPr>
          <w:noProof/>
        </w:rPr>
        <w:lastRenderedPageBreak/>
        <w:drawing>
          <wp:anchor distT="0" distB="0" distL="114300" distR="114300" simplePos="0" relativeHeight="251662336" behindDoc="1" locked="0" layoutInCell="1" allowOverlap="1" wp14:anchorId="508FFE25" wp14:editId="3F15C355">
            <wp:simplePos x="0" y="0"/>
            <wp:positionH relativeFrom="column">
              <wp:posOffset>2908300</wp:posOffset>
            </wp:positionH>
            <wp:positionV relativeFrom="paragraph">
              <wp:posOffset>238125</wp:posOffset>
            </wp:positionV>
            <wp:extent cx="2872740" cy="4191000"/>
            <wp:effectExtent l="0" t="0" r="3810" b="0"/>
            <wp:wrapTight wrapText="bothSides">
              <wp:wrapPolygon edited="0">
                <wp:start x="0" y="0"/>
                <wp:lineTo x="0" y="21502"/>
                <wp:lineTo x="21485" y="21502"/>
                <wp:lineTo x="2148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rotWithShape="1">
                    <a:blip r:embed="rId29" cstate="email">
                      <a:extLst>
                        <a:ext uri="{28A0092B-C50C-407E-A947-70E740481C1C}">
                          <a14:useLocalDpi xmlns:a14="http://schemas.microsoft.com/office/drawing/2010/main"/>
                        </a:ext>
                      </a:extLst>
                    </a:blip>
                    <a:srcRect/>
                    <a:stretch/>
                  </pic:blipFill>
                  <pic:spPr bwMode="auto">
                    <a:xfrm>
                      <a:off x="0" y="0"/>
                      <a:ext cx="2872740" cy="4191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B439C">
        <w:t>2014)</w:t>
      </w:r>
      <w:r w:rsidR="00F36C23">
        <w:rPr>
          <w:vertAlign w:val="superscript"/>
        </w:rPr>
        <w:t>10</w:t>
      </w:r>
      <w:r w:rsidRPr="005B439C">
        <w:t>.</w:t>
      </w:r>
    </w:p>
    <w:p w14:paraId="179E2526" w14:textId="77777777" w:rsidR="006B05E0" w:rsidRDefault="006B05E0" w:rsidP="006B05E0">
      <w:r>
        <w:rPr>
          <w:noProof/>
        </w:rPr>
        <w:drawing>
          <wp:anchor distT="0" distB="0" distL="114300" distR="114300" simplePos="0" relativeHeight="251661312" behindDoc="1" locked="0" layoutInCell="1" allowOverlap="1" wp14:anchorId="40F37151" wp14:editId="564EF74F">
            <wp:simplePos x="0" y="0"/>
            <wp:positionH relativeFrom="column">
              <wp:posOffset>0</wp:posOffset>
            </wp:positionH>
            <wp:positionV relativeFrom="paragraph">
              <wp:posOffset>1270</wp:posOffset>
            </wp:positionV>
            <wp:extent cx="2873519" cy="4191000"/>
            <wp:effectExtent l="0" t="0" r="3175" b="0"/>
            <wp:wrapTight wrapText="bothSides">
              <wp:wrapPolygon edited="0">
                <wp:start x="0" y="0"/>
                <wp:lineTo x="0" y="21502"/>
                <wp:lineTo x="21481" y="21502"/>
                <wp:lineTo x="21481"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30" cstate="email">
                      <a:extLst>
                        <a:ext uri="{28A0092B-C50C-407E-A947-70E740481C1C}">
                          <a14:useLocalDpi xmlns:a14="http://schemas.microsoft.com/office/drawing/2010/main"/>
                        </a:ext>
                      </a:extLst>
                    </a:blip>
                    <a:stretch>
                      <a:fillRect/>
                    </a:stretch>
                  </pic:blipFill>
                  <pic:spPr>
                    <a:xfrm>
                      <a:off x="0" y="0"/>
                      <a:ext cx="2873519" cy="4191000"/>
                    </a:xfrm>
                    <a:prstGeom prst="rect">
                      <a:avLst/>
                    </a:prstGeom>
                  </pic:spPr>
                </pic:pic>
              </a:graphicData>
            </a:graphic>
          </wp:anchor>
        </w:drawing>
      </w:r>
    </w:p>
    <w:p w14:paraId="2903DD1A" w14:textId="4B61EC63" w:rsidR="006B05E0" w:rsidRDefault="006B05E0" w:rsidP="006B05E0">
      <w:r>
        <w:t>Additional taxa listed as non-indigenous species in the JNCC ‘Non-native marine species in British waters: a review and directory’ report by Eno et al. (1997)</w:t>
      </w:r>
      <w:r w:rsidR="00F36C23">
        <w:rPr>
          <w:vertAlign w:val="superscript"/>
        </w:rPr>
        <w:t>11</w:t>
      </w:r>
      <w:r>
        <w:t xml:space="preserve"> which have not been selected for assessment of Good Environmental Status in GB waters under MSFD.</w:t>
      </w:r>
    </w:p>
    <w:p w14:paraId="1445EE10" w14:textId="77777777" w:rsidR="006B05E0" w:rsidRDefault="006B05E0" w:rsidP="006B05E0">
      <w:r>
        <w:rPr>
          <w:noProof/>
        </w:rPr>
        <w:drawing>
          <wp:anchor distT="0" distB="0" distL="114300" distR="114300" simplePos="0" relativeHeight="251663360" behindDoc="1" locked="0" layoutInCell="1" allowOverlap="1" wp14:anchorId="2E726519" wp14:editId="759D29EC">
            <wp:simplePos x="0" y="0"/>
            <wp:positionH relativeFrom="margin">
              <wp:align>left</wp:align>
            </wp:positionH>
            <wp:positionV relativeFrom="paragraph">
              <wp:posOffset>1905</wp:posOffset>
            </wp:positionV>
            <wp:extent cx="2901950" cy="1030605"/>
            <wp:effectExtent l="0" t="0" r="0" b="0"/>
            <wp:wrapTight wrapText="bothSides">
              <wp:wrapPolygon edited="0">
                <wp:start x="0" y="0"/>
                <wp:lineTo x="0" y="21161"/>
                <wp:lineTo x="21411" y="21161"/>
                <wp:lineTo x="21411"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rotWithShape="1">
                    <a:blip r:embed="rId31" cstate="email">
                      <a:extLst>
                        <a:ext uri="{28A0092B-C50C-407E-A947-70E740481C1C}">
                          <a14:useLocalDpi xmlns:a14="http://schemas.microsoft.com/office/drawing/2010/main"/>
                        </a:ext>
                      </a:extLst>
                    </a:blip>
                    <a:srcRect/>
                    <a:stretch/>
                  </pic:blipFill>
                  <pic:spPr bwMode="auto">
                    <a:xfrm>
                      <a:off x="0" y="0"/>
                      <a:ext cx="2901950" cy="10306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9CA9774" w14:textId="77777777" w:rsidR="006B05E0" w:rsidRDefault="006B05E0" w:rsidP="006B05E0"/>
    <w:p w14:paraId="4C212D75" w14:textId="77777777" w:rsidR="006B05E0" w:rsidRPr="00051724" w:rsidRDefault="006B05E0" w:rsidP="006B05E0">
      <w:pPr>
        <w:autoSpaceDE/>
        <w:autoSpaceDN/>
        <w:adjustRightInd/>
        <w:spacing w:before="0" w:after="200" w:line="276" w:lineRule="auto"/>
        <w:rPr>
          <w:sz w:val="20"/>
          <w:szCs w:val="20"/>
        </w:rPr>
      </w:pPr>
    </w:p>
    <w:p w14:paraId="002BD9F6" w14:textId="77777777" w:rsidR="00305BBD" w:rsidRDefault="00305BBD" w:rsidP="006B05E0">
      <w:pPr>
        <w:pStyle w:val="Heading2"/>
        <w:numPr>
          <w:ilvl w:val="0"/>
          <w:numId w:val="0"/>
        </w:numPr>
      </w:pPr>
    </w:p>
    <w:p w14:paraId="5206C288" w14:textId="77777777" w:rsidR="00E707D3" w:rsidRDefault="00E707D3">
      <w:pPr>
        <w:autoSpaceDE/>
        <w:autoSpaceDN/>
        <w:adjustRightInd/>
        <w:spacing w:before="0" w:after="200" w:line="276" w:lineRule="auto"/>
        <w:rPr>
          <w:b/>
          <w:bCs/>
          <w:iCs/>
          <w:sz w:val="28"/>
          <w:szCs w:val="28"/>
        </w:rPr>
      </w:pPr>
      <w:r>
        <w:br w:type="page"/>
      </w:r>
    </w:p>
    <w:p w14:paraId="2AB40EE2" w14:textId="77777777" w:rsidR="00E707D3" w:rsidRDefault="00E707D3" w:rsidP="00E707D3">
      <w:pPr>
        <w:pStyle w:val="Heading2"/>
        <w:numPr>
          <w:ilvl w:val="0"/>
          <w:numId w:val="0"/>
        </w:numPr>
        <w:sectPr w:rsidR="00E707D3" w:rsidSect="002D4BFC">
          <w:headerReference w:type="default" r:id="rId32"/>
          <w:footerReference w:type="even" r:id="rId33"/>
          <w:footerReference w:type="default" r:id="rId34"/>
          <w:pgSz w:w="11906" w:h="16838"/>
          <w:pgMar w:top="1440" w:right="1440" w:bottom="1440" w:left="1440" w:header="708" w:footer="708" w:gutter="0"/>
          <w:cols w:space="708"/>
          <w:docGrid w:linePitch="360"/>
        </w:sectPr>
      </w:pPr>
    </w:p>
    <w:p w14:paraId="4E5E68F8" w14:textId="0A27C465" w:rsidR="00305BBD" w:rsidRDefault="006B05E0" w:rsidP="00E707D3">
      <w:pPr>
        <w:pStyle w:val="Heading2"/>
        <w:numPr>
          <w:ilvl w:val="0"/>
          <w:numId w:val="0"/>
        </w:numPr>
        <w:rPr>
          <w:b w:val="0"/>
          <w:bCs w:val="0"/>
          <w:sz w:val="24"/>
        </w:rPr>
      </w:pPr>
      <w:bookmarkStart w:id="156" w:name="_Toc116912700"/>
      <w:r>
        <w:lastRenderedPageBreak/>
        <w:t>A</w:t>
      </w:r>
      <w:r w:rsidRPr="00192D4C">
        <w:t xml:space="preserve">ppendix </w:t>
      </w:r>
      <w:r>
        <w:t>C</w:t>
      </w:r>
      <w:r w:rsidRPr="00192D4C">
        <w:t>:</w:t>
      </w:r>
      <w:r>
        <w:t xml:space="preserve"> </w:t>
      </w:r>
      <w:r w:rsidRPr="000249B3">
        <w:t>Representative images of</w:t>
      </w:r>
      <w:r>
        <w:t xml:space="preserve"> Each Survey Box</w:t>
      </w:r>
      <w:bookmarkEnd w:id="148"/>
      <w:bookmarkEnd w:id="156"/>
    </w:p>
    <w:p w14:paraId="38ABB619" w14:textId="05BC7D60" w:rsidR="006B05E0" w:rsidRDefault="006B05E0" w:rsidP="006B05E0">
      <w:pPr>
        <w:rPr>
          <w:b/>
          <w:bCs/>
          <w:sz w:val="24"/>
          <w:szCs w:val="28"/>
        </w:rPr>
      </w:pPr>
      <w:r w:rsidRPr="008849E0">
        <w:rPr>
          <w:b/>
          <w:bCs/>
          <w:sz w:val="24"/>
          <w:szCs w:val="28"/>
        </w:rPr>
        <w:t xml:space="preserve">Box </w:t>
      </w:r>
      <w:r>
        <w:rPr>
          <w:b/>
          <w:bCs/>
          <w:sz w:val="24"/>
          <w:szCs w:val="28"/>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E0" w:firstRow="1" w:lastRow="1" w:firstColumn="1" w:lastColumn="0" w:noHBand="0" w:noVBand="1"/>
      </w:tblPr>
      <w:tblGrid>
        <w:gridCol w:w="4120"/>
        <w:gridCol w:w="3276"/>
        <w:gridCol w:w="3276"/>
        <w:gridCol w:w="3276"/>
      </w:tblGrid>
      <w:tr w:rsidR="006B05E0" w:rsidRPr="001B5E33" w14:paraId="165EDA0B" w14:textId="77777777" w:rsidTr="00127EE6">
        <w:trPr>
          <w:trHeight w:val="130"/>
        </w:trPr>
        <w:tc>
          <w:tcPr>
            <w:tcW w:w="0" w:type="auto"/>
            <w:shd w:val="clear" w:color="auto" w:fill="auto"/>
            <w:noWrap/>
            <w:vAlign w:val="bottom"/>
            <w:hideMark/>
          </w:tcPr>
          <w:p w14:paraId="2E75A7A3" w14:textId="77777777" w:rsidR="006B05E0" w:rsidRPr="00D021A8" w:rsidRDefault="006B05E0" w:rsidP="00127EE6">
            <w:pPr>
              <w:rPr>
                <w:b/>
                <w:bCs/>
                <w:color w:val="000000"/>
              </w:rPr>
            </w:pPr>
            <w:r w:rsidRPr="00D021A8">
              <w:rPr>
                <w:b/>
                <w:bCs/>
                <w:color w:val="000000"/>
              </w:rPr>
              <w:t>Station name &amp; description</w:t>
            </w:r>
          </w:p>
        </w:tc>
        <w:tc>
          <w:tcPr>
            <w:tcW w:w="0" w:type="auto"/>
            <w:shd w:val="clear" w:color="auto" w:fill="auto"/>
            <w:noWrap/>
            <w:vAlign w:val="bottom"/>
            <w:hideMark/>
          </w:tcPr>
          <w:p w14:paraId="72ACE7C9" w14:textId="77777777" w:rsidR="006B05E0" w:rsidRPr="001B5E33" w:rsidRDefault="006B05E0" w:rsidP="00127EE6">
            <w:pPr>
              <w:rPr>
                <w:color w:val="000000"/>
              </w:rPr>
            </w:pPr>
            <w:r>
              <w:rPr>
                <w:color w:val="000000"/>
              </w:rPr>
              <w:t>Image 1 (Start)</w:t>
            </w:r>
          </w:p>
        </w:tc>
        <w:tc>
          <w:tcPr>
            <w:tcW w:w="0" w:type="auto"/>
            <w:shd w:val="clear" w:color="auto" w:fill="auto"/>
            <w:noWrap/>
            <w:vAlign w:val="bottom"/>
            <w:hideMark/>
          </w:tcPr>
          <w:p w14:paraId="6E450679" w14:textId="77777777" w:rsidR="006B05E0" w:rsidRPr="001B5E33" w:rsidRDefault="006B05E0" w:rsidP="00127EE6">
            <w:pPr>
              <w:rPr>
                <w:color w:val="000000"/>
              </w:rPr>
            </w:pPr>
            <w:r>
              <w:rPr>
                <w:color w:val="000000"/>
              </w:rPr>
              <w:t>Image 2 (Middle)</w:t>
            </w:r>
          </w:p>
        </w:tc>
        <w:tc>
          <w:tcPr>
            <w:tcW w:w="0" w:type="auto"/>
            <w:shd w:val="clear" w:color="auto" w:fill="auto"/>
            <w:noWrap/>
            <w:vAlign w:val="bottom"/>
            <w:hideMark/>
          </w:tcPr>
          <w:p w14:paraId="691644EB" w14:textId="77777777" w:rsidR="006B05E0" w:rsidRPr="001B5E33" w:rsidRDefault="006B05E0" w:rsidP="00127EE6">
            <w:pPr>
              <w:rPr>
                <w:color w:val="000000"/>
              </w:rPr>
            </w:pPr>
            <w:r>
              <w:rPr>
                <w:color w:val="000000"/>
              </w:rPr>
              <w:t>Image 3 (End)</w:t>
            </w:r>
          </w:p>
        </w:tc>
      </w:tr>
      <w:tr w:rsidR="006B05E0" w:rsidRPr="001B5E33" w14:paraId="00E9B555" w14:textId="77777777" w:rsidTr="00127EE6">
        <w:trPr>
          <w:trHeight w:val="236"/>
        </w:trPr>
        <w:tc>
          <w:tcPr>
            <w:tcW w:w="0" w:type="auto"/>
            <w:shd w:val="clear" w:color="auto" w:fill="auto"/>
            <w:noWrap/>
          </w:tcPr>
          <w:p w14:paraId="4FDF9656" w14:textId="77777777" w:rsidR="006B05E0" w:rsidRDefault="006B05E0" w:rsidP="00127EE6">
            <w:r w:rsidRPr="00024EBA">
              <w:t>0922S_WSS_Box_A_DC_A001_S060_A1</w:t>
            </w:r>
          </w:p>
          <w:p w14:paraId="4F973FE0" w14:textId="77777777" w:rsidR="006B05E0" w:rsidRPr="003E0DED" w:rsidRDefault="006B05E0" w:rsidP="00127EE6">
            <w:pPr>
              <w:rPr>
                <w:color w:val="000000"/>
              </w:rPr>
            </w:pPr>
            <w:r>
              <w:t>Sand</w:t>
            </w:r>
          </w:p>
        </w:tc>
        <w:tc>
          <w:tcPr>
            <w:tcW w:w="0" w:type="auto"/>
            <w:shd w:val="clear" w:color="auto" w:fill="auto"/>
            <w:noWrap/>
            <w:vAlign w:val="bottom"/>
          </w:tcPr>
          <w:p w14:paraId="787A5E05" w14:textId="77777777" w:rsidR="006B05E0" w:rsidRDefault="006B05E0" w:rsidP="00127EE6">
            <w:pPr>
              <w:rPr>
                <w:noProof/>
                <w:color w:val="000000"/>
              </w:rPr>
            </w:pPr>
            <w:r>
              <w:rPr>
                <w:noProof/>
                <w:color w:val="000000"/>
              </w:rPr>
              <w:drawing>
                <wp:inline distT="0" distB="0" distL="0" distR="0" wp14:anchorId="0920FB2C" wp14:editId="51506C4C">
                  <wp:extent cx="2050626" cy="1537969"/>
                  <wp:effectExtent l="0" t="0" r="6985" b="5715"/>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Picture 316"/>
                          <pic:cNvPicPr>
                            <a:picLocks noChangeAspect="1" noChangeArrowheads="1"/>
                          </pic:cNvPicPr>
                        </pic:nvPicPr>
                        <pic:blipFill>
                          <a:blip r:embed="rId35" cstate="email">
                            <a:extLst>
                              <a:ext uri="{28A0092B-C50C-407E-A947-70E740481C1C}">
                                <a14:useLocalDpi xmlns:a14="http://schemas.microsoft.com/office/drawing/2010/main"/>
                              </a:ext>
                            </a:extLst>
                          </a:blip>
                          <a:stretch>
                            <a:fillRect/>
                          </a:stretch>
                        </pic:blipFill>
                        <pic:spPr bwMode="auto">
                          <a:xfrm>
                            <a:off x="0" y="0"/>
                            <a:ext cx="2050626" cy="1537969"/>
                          </a:xfrm>
                          <a:prstGeom prst="rect">
                            <a:avLst/>
                          </a:prstGeom>
                          <a:noFill/>
                          <a:ln>
                            <a:noFill/>
                          </a:ln>
                        </pic:spPr>
                      </pic:pic>
                    </a:graphicData>
                  </a:graphic>
                </wp:inline>
              </w:drawing>
            </w:r>
          </w:p>
        </w:tc>
        <w:tc>
          <w:tcPr>
            <w:tcW w:w="0" w:type="auto"/>
            <w:shd w:val="clear" w:color="auto" w:fill="auto"/>
            <w:noWrap/>
            <w:vAlign w:val="bottom"/>
          </w:tcPr>
          <w:p w14:paraId="0975EA5E" w14:textId="77777777" w:rsidR="006B05E0" w:rsidRPr="001B5E33" w:rsidRDefault="006B05E0" w:rsidP="00127EE6">
            <w:pPr>
              <w:rPr>
                <w:color w:val="000000"/>
              </w:rPr>
            </w:pPr>
            <w:r>
              <w:rPr>
                <w:noProof/>
                <w:color w:val="000000"/>
              </w:rPr>
              <w:drawing>
                <wp:inline distT="0" distB="0" distL="0" distR="0" wp14:anchorId="15578AFC" wp14:editId="5A7BA430">
                  <wp:extent cx="2050626" cy="1537969"/>
                  <wp:effectExtent l="0" t="0" r="6985" b="5715"/>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Picture 317"/>
                          <pic:cNvPicPr>
                            <a:picLocks noChangeAspect="1" noChangeArrowheads="1"/>
                          </pic:cNvPicPr>
                        </pic:nvPicPr>
                        <pic:blipFill>
                          <a:blip r:embed="rId36" cstate="email">
                            <a:extLst>
                              <a:ext uri="{28A0092B-C50C-407E-A947-70E740481C1C}">
                                <a14:useLocalDpi xmlns:a14="http://schemas.microsoft.com/office/drawing/2010/main"/>
                              </a:ext>
                            </a:extLst>
                          </a:blip>
                          <a:stretch>
                            <a:fillRect/>
                          </a:stretch>
                        </pic:blipFill>
                        <pic:spPr bwMode="auto">
                          <a:xfrm>
                            <a:off x="0" y="0"/>
                            <a:ext cx="2050626" cy="1537969"/>
                          </a:xfrm>
                          <a:prstGeom prst="rect">
                            <a:avLst/>
                          </a:prstGeom>
                          <a:noFill/>
                          <a:ln>
                            <a:noFill/>
                          </a:ln>
                        </pic:spPr>
                      </pic:pic>
                    </a:graphicData>
                  </a:graphic>
                </wp:inline>
              </w:drawing>
            </w:r>
          </w:p>
        </w:tc>
        <w:tc>
          <w:tcPr>
            <w:tcW w:w="0" w:type="auto"/>
            <w:shd w:val="clear" w:color="auto" w:fill="auto"/>
            <w:noWrap/>
            <w:vAlign w:val="bottom"/>
          </w:tcPr>
          <w:p w14:paraId="0BACD811" w14:textId="77777777" w:rsidR="006B05E0" w:rsidRPr="001B5E33" w:rsidRDefault="006B05E0" w:rsidP="00127EE6">
            <w:pPr>
              <w:rPr>
                <w:color w:val="000000"/>
              </w:rPr>
            </w:pPr>
            <w:r>
              <w:rPr>
                <w:noProof/>
                <w:color w:val="000000"/>
              </w:rPr>
              <w:drawing>
                <wp:inline distT="0" distB="0" distL="0" distR="0" wp14:anchorId="54569995" wp14:editId="194EC24C">
                  <wp:extent cx="2050626" cy="1537969"/>
                  <wp:effectExtent l="0" t="0" r="6985" b="5715"/>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Picture 318"/>
                          <pic:cNvPicPr>
                            <a:picLocks noChangeAspect="1" noChangeArrowheads="1"/>
                          </pic:cNvPicPr>
                        </pic:nvPicPr>
                        <pic:blipFill>
                          <a:blip r:embed="rId37" cstate="email">
                            <a:extLst>
                              <a:ext uri="{28A0092B-C50C-407E-A947-70E740481C1C}">
                                <a14:useLocalDpi xmlns:a14="http://schemas.microsoft.com/office/drawing/2010/main"/>
                              </a:ext>
                            </a:extLst>
                          </a:blip>
                          <a:stretch>
                            <a:fillRect/>
                          </a:stretch>
                        </pic:blipFill>
                        <pic:spPr bwMode="auto">
                          <a:xfrm>
                            <a:off x="0" y="0"/>
                            <a:ext cx="2050626" cy="1537969"/>
                          </a:xfrm>
                          <a:prstGeom prst="rect">
                            <a:avLst/>
                          </a:prstGeom>
                          <a:noFill/>
                          <a:ln>
                            <a:noFill/>
                          </a:ln>
                        </pic:spPr>
                      </pic:pic>
                    </a:graphicData>
                  </a:graphic>
                </wp:inline>
              </w:drawing>
            </w:r>
          </w:p>
        </w:tc>
      </w:tr>
      <w:tr w:rsidR="006B05E0" w:rsidRPr="001B5E33" w14:paraId="4AB0C4C2"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0DE375A" w14:textId="77777777" w:rsidR="006B05E0" w:rsidRDefault="006B05E0" w:rsidP="00127EE6">
            <w:r w:rsidRPr="00024EBA">
              <w:t>0922S_WSS_Box_A_DC_A003_S188_A1</w:t>
            </w:r>
          </w:p>
          <w:p w14:paraId="07FE3764" w14:textId="77777777" w:rsidR="006B05E0" w:rsidRDefault="006B05E0" w:rsidP="00127EE6">
            <w:r>
              <w:t>Coarse sand and shells</w:t>
            </w:r>
          </w:p>
          <w:p w14:paraId="3E9F9F14" w14:textId="77777777" w:rsidR="006B05E0" w:rsidRPr="00C55F87" w:rsidRDefault="006B05E0" w:rsidP="00127EE6">
            <w:r>
              <w:t>Sand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CA696C0" w14:textId="77777777" w:rsidR="006B05E0" w:rsidRDefault="006B05E0" w:rsidP="00127EE6">
            <w:pPr>
              <w:rPr>
                <w:noProof/>
                <w:color w:val="000000"/>
              </w:rPr>
            </w:pPr>
            <w:r>
              <w:rPr>
                <w:noProof/>
                <w:color w:val="000000"/>
              </w:rPr>
              <w:drawing>
                <wp:inline distT="0" distB="0" distL="0" distR="0" wp14:anchorId="7D8096ED" wp14:editId="492B0094">
                  <wp:extent cx="2050625" cy="1537969"/>
                  <wp:effectExtent l="0" t="0" r="6985" b="5715"/>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Picture 328"/>
                          <pic:cNvPicPr>
                            <a:picLocks noChangeAspect="1" noChangeArrowheads="1"/>
                          </pic:cNvPicPr>
                        </pic:nvPicPr>
                        <pic:blipFill>
                          <a:blip r:embed="rId38" cstate="email">
                            <a:extLst>
                              <a:ext uri="{28A0092B-C50C-407E-A947-70E740481C1C}">
                                <a14:useLocalDpi xmlns:a14="http://schemas.microsoft.com/office/drawing/2010/main"/>
                              </a:ext>
                            </a:extLst>
                          </a:blip>
                          <a:stretch>
                            <a:fillRect/>
                          </a:stretch>
                        </pic:blipFill>
                        <pic:spPr bwMode="auto">
                          <a:xfrm>
                            <a:off x="0" y="0"/>
                            <a:ext cx="2050625" cy="1537969"/>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DF202B0" w14:textId="77777777" w:rsidR="006B05E0" w:rsidRPr="001B5E33" w:rsidRDefault="006B05E0" w:rsidP="00127EE6">
            <w:pPr>
              <w:rPr>
                <w:noProof/>
                <w:color w:val="000000"/>
              </w:rPr>
            </w:pPr>
            <w:r>
              <w:rPr>
                <w:noProof/>
                <w:color w:val="000000"/>
              </w:rPr>
              <w:drawing>
                <wp:inline distT="0" distB="0" distL="0" distR="0" wp14:anchorId="11C1F89F" wp14:editId="596BB0D8">
                  <wp:extent cx="2050625" cy="1537969"/>
                  <wp:effectExtent l="0" t="0" r="6985" b="5715"/>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 name="Picture 329"/>
                          <pic:cNvPicPr>
                            <a:picLocks noChangeAspect="1" noChangeArrowheads="1"/>
                          </pic:cNvPicPr>
                        </pic:nvPicPr>
                        <pic:blipFill>
                          <a:blip r:embed="rId39" cstate="email">
                            <a:extLst>
                              <a:ext uri="{28A0092B-C50C-407E-A947-70E740481C1C}">
                                <a14:useLocalDpi xmlns:a14="http://schemas.microsoft.com/office/drawing/2010/main"/>
                              </a:ext>
                            </a:extLst>
                          </a:blip>
                          <a:stretch>
                            <a:fillRect/>
                          </a:stretch>
                        </pic:blipFill>
                        <pic:spPr bwMode="auto">
                          <a:xfrm>
                            <a:off x="0" y="0"/>
                            <a:ext cx="2050625" cy="1537969"/>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85E09F4" w14:textId="77777777" w:rsidR="006B05E0" w:rsidRPr="001B5E33" w:rsidRDefault="006B05E0" w:rsidP="00127EE6">
            <w:pPr>
              <w:rPr>
                <w:noProof/>
                <w:color w:val="000000"/>
              </w:rPr>
            </w:pPr>
            <w:r>
              <w:rPr>
                <w:noProof/>
                <w:color w:val="000000"/>
              </w:rPr>
              <w:drawing>
                <wp:inline distT="0" distB="0" distL="0" distR="0" wp14:anchorId="136C3A72" wp14:editId="3A0AD113">
                  <wp:extent cx="2050625" cy="1537969"/>
                  <wp:effectExtent l="0" t="0" r="6985" b="5715"/>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Picture 330"/>
                          <pic:cNvPicPr>
                            <a:picLocks noChangeAspect="1" noChangeArrowheads="1"/>
                          </pic:cNvPicPr>
                        </pic:nvPicPr>
                        <pic:blipFill>
                          <a:blip r:embed="rId40" cstate="email">
                            <a:extLst>
                              <a:ext uri="{28A0092B-C50C-407E-A947-70E740481C1C}">
                                <a14:useLocalDpi xmlns:a14="http://schemas.microsoft.com/office/drawing/2010/main"/>
                              </a:ext>
                            </a:extLst>
                          </a:blip>
                          <a:stretch>
                            <a:fillRect/>
                          </a:stretch>
                        </pic:blipFill>
                        <pic:spPr bwMode="auto">
                          <a:xfrm>
                            <a:off x="0" y="0"/>
                            <a:ext cx="2050625" cy="1537969"/>
                          </a:xfrm>
                          <a:prstGeom prst="rect">
                            <a:avLst/>
                          </a:prstGeom>
                          <a:noFill/>
                          <a:ln>
                            <a:noFill/>
                          </a:ln>
                        </pic:spPr>
                      </pic:pic>
                    </a:graphicData>
                  </a:graphic>
                </wp:inline>
              </w:drawing>
            </w:r>
          </w:p>
        </w:tc>
      </w:tr>
      <w:tr w:rsidR="006B05E0" w:rsidRPr="001B5E33" w14:paraId="0E932A70"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A792EB3" w14:textId="77777777" w:rsidR="006B05E0" w:rsidRDefault="006B05E0" w:rsidP="00127EE6">
            <w:r w:rsidRPr="00024EBA">
              <w:lastRenderedPageBreak/>
              <w:t>0922S_WSS_Box_A_DC_A010_S193_A1</w:t>
            </w:r>
          </w:p>
          <w:p w14:paraId="16017C45" w14:textId="77777777" w:rsidR="006B05E0" w:rsidRPr="00C55F87" w:rsidRDefault="006B05E0" w:rsidP="00127EE6">
            <w:r>
              <w:t>Sand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20924A1" w14:textId="77777777" w:rsidR="006B05E0" w:rsidRDefault="006B05E0" w:rsidP="00127EE6">
            <w:pPr>
              <w:rPr>
                <w:noProof/>
                <w:color w:val="000000"/>
              </w:rPr>
            </w:pPr>
            <w:r>
              <w:rPr>
                <w:noProof/>
                <w:color w:val="000000"/>
              </w:rPr>
              <w:drawing>
                <wp:inline distT="0" distB="0" distL="0" distR="0" wp14:anchorId="4C039F71" wp14:editId="42088E36">
                  <wp:extent cx="2050625" cy="1537969"/>
                  <wp:effectExtent l="0" t="0" r="6985" b="5715"/>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 name="Picture 349"/>
                          <pic:cNvPicPr>
                            <a:picLocks noChangeAspect="1" noChangeArrowheads="1"/>
                          </pic:cNvPicPr>
                        </pic:nvPicPr>
                        <pic:blipFill>
                          <a:blip r:embed="rId41" cstate="email">
                            <a:extLst>
                              <a:ext uri="{28A0092B-C50C-407E-A947-70E740481C1C}">
                                <a14:useLocalDpi xmlns:a14="http://schemas.microsoft.com/office/drawing/2010/main"/>
                              </a:ext>
                            </a:extLst>
                          </a:blip>
                          <a:stretch>
                            <a:fillRect/>
                          </a:stretch>
                        </pic:blipFill>
                        <pic:spPr bwMode="auto">
                          <a:xfrm>
                            <a:off x="0" y="0"/>
                            <a:ext cx="2050625" cy="1537969"/>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3CF0BDB" w14:textId="77777777" w:rsidR="006B05E0" w:rsidRDefault="006B05E0" w:rsidP="00127EE6">
            <w:pPr>
              <w:rPr>
                <w:noProof/>
                <w:color w:val="000000"/>
              </w:rPr>
            </w:pPr>
            <w:r>
              <w:rPr>
                <w:noProof/>
                <w:color w:val="000000"/>
              </w:rPr>
              <w:drawing>
                <wp:inline distT="0" distB="0" distL="0" distR="0" wp14:anchorId="5D44977D" wp14:editId="2B748980">
                  <wp:extent cx="2052000" cy="1538999"/>
                  <wp:effectExtent l="0" t="0" r="5715" b="4445"/>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 name="Picture 350"/>
                          <pic:cNvPicPr>
                            <a:picLocks noChangeAspect="1" noChangeArrowheads="1"/>
                          </pic:cNvPicPr>
                        </pic:nvPicPr>
                        <pic:blipFill>
                          <a:blip r:embed="rId42" cstate="email">
                            <a:extLst>
                              <a:ext uri="{28A0092B-C50C-407E-A947-70E740481C1C}">
                                <a14:useLocalDpi xmlns:a14="http://schemas.microsoft.com/office/drawing/2010/main"/>
                              </a:ext>
                            </a:extLst>
                          </a:blip>
                          <a:stretch>
                            <a:fillRect/>
                          </a:stretch>
                        </pic:blipFill>
                        <pic:spPr bwMode="auto">
                          <a:xfrm>
                            <a:off x="0" y="0"/>
                            <a:ext cx="2052000" cy="1538999"/>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906A274" w14:textId="77777777" w:rsidR="006B05E0" w:rsidRDefault="006B05E0" w:rsidP="00127EE6">
            <w:pPr>
              <w:rPr>
                <w:noProof/>
                <w:color w:val="000000"/>
              </w:rPr>
            </w:pPr>
            <w:r>
              <w:rPr>
                <w:noProof/>
                <w:color w:val="000000"/>
              </w:rPr>
              <w:drawing>
                <wp:inline distT="0" distB="0" distL="0" distR="0" wp14:anchorId="30CBCD57" wp14:editId="15915448">
                  <wp:extent cx="2050625" cy="1537969"/>
                  <wp:effectExtent l="0" t="0" r="6985" b="5715"/>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 name="Picture 351"/>
                          <pic:cNvPicPr>
                            <a:picLocks noChangeAspect="1" noChangeArrowheads="1"/>
                          </pic:cNvPicPr>
                        </pic:nvPicPr>
                        <pic:blipFill>
                          <a:blip r:embed="rId43" cstate="email">
                            <a:extLst>
                              <a:ext uri="{28A0092B-C50C-407E-A947-70E740481C1C}">
                                <a14:useLocalDpi xmlns:a14="http://schemas.microsoft.com/office/drawing/2010/main"/>
                              </a:ext>
                            </a:extLst>
                          </a:blip>
                          <a:stretch>
                            <a:fillRect/>
                          </a:stretch>
                        </pic:blipFill>
                        <pic:spPr bwMode="auto">
                          <a:xfrm>
                            <a:off x="0" y="0"/>
                            <a:ext cx="2050625" cy="1537969"/>
                          </a:xfrm>
                          <a:prstGeom prst="rect">
                            <a:avLst/>
                          </a:prstGeom>
                          <a:noFill/>
                          <a:ln>
                            <a:noFill/>
                          </a:ln>
                        </pic:spPr>
                      </pic:pic>
                    </a:graphicData>
                  </a:graphic>
                </wp:inline>
              </w:drawing>
            </w:r>
          </w:p>
        </w:tc>
      </w:tr>
      <w:tr w:rsidR="006B05E0" w:rsidRPr="001B5E33" w14:paraId="44E70A19" w14:textId="77777777" w:rsidTr="00127EE6">
        <w:trPr>
          <w:trHeight w:val="236"/>
        </w:trPr>
        <w:tc>
          <w:tcPr>
            <w:tcW w:w="0" w:type="auto"/>
            <w:gridSpan w:val="4"/>
            <w:tcBorders>
              <w:top w:val="single" w:sz="4" w:space="0" w:color="auto"/>
              <w:left w:val="single" w:sz="4" w:space="0" w:color="auto"/>
              <w:bottom w:val="single" w:sz="4" w:space="0" w:color="auto"/>
              <w:right w:val="single" w:sz="4" w:space="0" w:color="auto"/>
            </w:tcBorders>
            <w:shd w:val="clear" w:color="auto" w:fill="auto"/>
            <w:noWrap/>
          </w:tcPr>
          <w:p w14:paraId="3ECFCC8D" w14:textId="77777777" w:rsidR="006B05E0" w:rsidRPr="00285A9D" w:rsidRDefault="006B05E0" w:rsidP="00127EE6">
            <w:pPr>
              <w:rPr>
                <w:b/>
                <w:bCs/>
                <w:noProof/>
                <w:color w:val="000000"/>
              </w:rPr>
            </w:pPr>
            <w:r w:rsidRPr="00285A9D">
              <w:rPr>
                <w:b/>
                <w:bCs/>
              </w:rPr>
              <w:t>Box F</w:t>
            </w:r>
          </w:p>
        </w:tc>
      </w:tr>
      <w:tr w:rsidR="006B05E0" w14:paraId="376B6E16"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E7B48DB" w14:textId="77777777" w:rsidR="006B05E0" w:rsidRDefault="006B05E0" w:rsidP="00127EE6">
            <w:r w:rsidRPr="003256FF">
              <w:t>0922S_WSS_DC_F021_S171_A1</w:t>
            </w:r>
          </w:p>
          <w:p w14:paraId="0AA6E95B" w14:textId="77777777" w:rsidR="006B05E0" w:rsidRPr="00285A9D" w:rsidRDefault="006B05E0" w:rsidP="00127EE6">
            <w:r>
              <w:t>Sand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052FBD6" w14:textId="77777777" w:rsidR="006B05E0" w:rsidRDefault="006B05E0" w:rsidP="00127EE6">
            <w:pPr>
              <w:rPr>
                <w:noProof/>
                <w:color w:val="000000"/>
              </w:rPr>
            </w:pPr>
            <w:r>
              <w:rPr>
                <w:noProof/>
                <w:color w:val="000000"/>
              </w:rPr>
              <w:drawing>
                <wp:inline distT="0" distB="0" distL="0" distR="0" wp14:anchorId="035B0130" wp14:editId="5549364C">
                  <wp:extent cx="2050624" cy="1537968"/>
                  <wp:effectExtent l="0" t="0" r="6985" b="5715"/>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 name="Picture 373"/>
                          <pic:cNvPicPr>
                            <a:picLocks noChangeAspect="1" noChangeArrowheads="1"/>
                          </pic:cNvPicPr>
                        </pic:nvPicPr>
                        <pic:blipFill>
                          <a:blip r:embed="rId44" cstate="email">
                            <a:extLst>
                              <a:ext uri="{28A0092B-C50C-407E-A947-70E740481C1C}">
                                <a14:useLocalDpi xmlns:a14="http://schemas.microsoft.com/office/drawing/2010/main"/>
                              </a:ext>
                            </a:extLst>
                          </a:blip>
                          <a:stretch>
                            <a:fillRect/>
                          </a:stretch>
                        </pic:blipFill>
                        <pic:spPr bwMode="auto">
                          <a:xfrm>
                            <a:off x="0" y="0"/>
                            <a:ext cx="2050624" cy="1537968"/>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A9407EC" w14:textId="77777777" w:rsidR="006B05E0" w:rsidRDefault="006B05E0" w:rsidP="00127EE6">
            <w:pPr>
              <w:rPr>
                <w:noProof/>
                <w:color w:val="000000"/>
              </w:rPr>
            </w:pPr>
            <w:r>
              <w:rPr>
                <w:noProof/>
                <w:color w:val="000000"/>
              </w:rPr>
              <w:drawing>
                <wp:inline distT="0" distB="0" distL="0" distR="0" wp14:anchorId="74B4F3B9" wp14:editId="5CF6F28C">
                  <wp:extent cx="2050624" cy="1537968"/>
                  <wp:effectExtent l="0" t="0" r="6985" b="5715"/>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 name="Picture 374"/>
                          <pic:cNvPicPr>
                            <a:picLocks noChangeAspect="1" noChangeArrowheads="1"/>
                          </pic:cNvPicPr>
                        </pic:nvPicPr>
                        <pic:blipFill>
                          <a:blip r:embed="rId45" cstate="email">
                            <a:extLst>
                              <a:ext uri="{28A0092B-C50C-407E-A947-70E740481C1C}">
                                <a14:useLocalDpi xmlns:a14="http://schemas.microsoft.com/office/drawing/2010/main"/>
                              </a:ext>
                            </a:extLst>
                          </a:blip>
                          <a:stretch>
                            <a:fillRect/>
                          </a:stretch>
                        </pic:blipFill>
                        <pic:spPr bwMode="auto">
                          <a:xfrm>
                            <a:off x="0" y="0"/>
                            <a:ext cx="2050624" cy="1537968"/>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C00D801" w14:textId="77777777" w:rsidR="006B05E0" w:rsidRDefault="006B05E0" w:rsidP="00127EE6">
            <w:pPr>
              <w:rPr>
                <w:noProof/>
                <w:color w:val="000000"/>
              </w:rPr>
            </w:pPr>
            <w:r>
              <w:rPr>
                <w:noProof/>
                <w:color w:val="000000"/>
              </w:rPr>
              <w:drawing>
                <wp:inline distT="0" distB="0" distL="0" distR="0" wp14:anchorId="08C3C5E5" wp14:editId="598B9E48">
                  <wp:extent cx="2050624" cy="1537968"/>
                  <wp:effectExtent l="0" t="0" r="6985" b="5715"/>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 name="Picture 375"/>
                          <pic:cNvPicPr>
                            <a:picLocks noChangeAspect="1" noChangeArrowheads="1"/>
                          </pic:cNvPicPr>
                        </pic:nvPicPr>
                        <pic:blipFill>
                          <a:blip r:embed="rId46" cstate="email">
                            <a:extLst>
                              <a:ext uri="{28A0092B-C50C-407E-A947-70E740481C1C}">
                                <a14:useLocalDpi xmlns:a14="http://schemas.microsoft.com/office/drawing/2010/main"/>
                              </a:ext>
                            </a:extLst>
                          </a:blip>
                          <a:stretch>
                            <a:fillRect/>
                          </a:stretch>
                        </pic:blipFill>
                        <pic:spPr bwMode="auto">
                          <a:xfrm>
                            <a:off x="0" y="0"/>
                            <a:ext cx="2050624" cy="1537968"/>
                          </a:xfrm>
                          <a:prstGeom prst="rect">
                            <a:avLst/>
                          </a:prstGeom>
                          <a:noFill/>
                          <a:ln>
                            <a:noFill/>
                          </a:ln>
                        </pic:spPr>
                      </pic:pic>
                    </a:graphicData>
                  </a:graphic>
                </wp:inline>
              </w:drawing>
            </w:r>
          </w:p>
        </w:tc>
      </w:tr>
      <w:tr w:rsidR="006B05E0" w:rsidRPr="001B5E33" w14:paraId="620EB078"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F6B2606" w14:textId="77777777" w:rsidR="006B05E0" w:rsidRDefault="006B05E0" w:rsidP="00127EE6">
            <w:r w:rsidRPr="003256FF">
              <w:t>0922S_WSS_DC_F016_S176_A1</w:t>
            </w:r>
          </w:p>
          <w:p w14:paraId="3C9E7A77" w14:textId="77777777" w:rsidR="006B05E0" w:rsidRPr="00285A9D" w:rsidRDefault="006B05E0" w:rsidP="00127EE6">
            <w:r>
              <w:t>Sand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6CCE93F" w14:textId="77777777" w:rsidR="006B05E0" w:rsidRDefault="006B05E0" w:rsidP="00127EE6">
            <w:pPr>
              <w:rPr>
                <w:noProof/>
                <w:color w:val="000000"/>
              </w:rPr>
            </w:pPr>
            <w:r>
              <w:rPr>
                <w:noProof/>
                <w:color w:val="000000"/>
              </w:rPr>
              <w:drawing>
                <wp:inline distT="0" distB="0" distL="0" distR="0" wp14:anchorId="5C4423EB" wp14:editId="3D22E090">
                  <wp:extent cx="2050624" cy="1537968"/>
                  <wp:effectExtent l="0" t="0" r="6985" b="5715"/>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 name="Picture 358"/>
                          <pic:cNvPicPr>
                            <a:picLocks noChangeAspect="1" noChangeArrowheads="1"/>
                          </pic:cNvPicPr>
                        </pic:nvPicPr>
                        <pic:blipFill>
                          <a:blip r:embed="rId47" cstate="email">
                            <a:extLst>
                              <a:ext uri="{28A0092B-C50C-407E-A947-70E740481C1C}">
                                <a14:useLocalDpi xmlns:a14="http://schemas.microsoft.com/office/drawing/2010/main"/>
                              </a:ext>
                            </a:extLst>
                          </a:blip>
                          <a:stretch>
                            <a:fillRect/>
                          </a:stretch>
                        </pic:blipFill>
                        <pic:spPr bwMode="auto">
                          <a:xfrm>
                            <a:off x="0" y="0"/>
                            <a:ext cx="2050624" cy="1537968"/>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E1CCA57" w14:textId="77777777" w:rsidR="006B05E0" w:rsidRDefault="006B05E0" w:rsidP="00127EE6">
            <w:pPr>
              <w:rPr>
                <w:noProof/>
                <w:color w:val="000000"/>
              </w:rPr>
            </w:pPr>
            <w:r>
              <w:rPr>
                <w:noProof/>
                <w:color w:val="000000"/>
              </w:rPr>
              <w:drawing>
                <wp:inline distT="0" distB="0" distL="0" distR="0" wp14:anchorId="7E0DC741" wp14:editId="71A20BBC">
                  <wp:extent cx="2050624" cy="1537968"/>
                  <wp:effectExtent l="0" t="0" r="6985" b="5715"/>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 name="Picture 359"/>
                          <pic:cNvPicPr>
                            <a:picLocks noChangeAspect="1" noChangeArrowheads="1"/>
                          </pic:cNvPicPr>
                        </pic:nvPicPr>
                        <pic:blipFill>
                          <a:blip r:embed="rId48" cstate="email">
                            <a:extLst>
                              <a:ext uri="{28A0092B-C50C-407E-A947-70E740481C1C}">
                                <a14:useLocalDpi xmlns:a14="http://schemas.microsoft.com/office/drawing/2010/main"/>
                              </a:ext>
                            </a:extLst>
                          </a:blip>
                          <a:stretch>
                            <a:fillRect/>
                          </a:stretch>
                        </pic:blipFill>
                        <pic:spPr bwMode="auto">
                          <a:xfrm>
                            <a:off x="0" y="0"/>
                            <a:ext cx="2050624" cy="1537968"/>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18B24C6" w14:textId="77777777" w:rsidR="006B05E0" w:rsidRDefault="006B05E0" w:rsidP="00127EE6">
            <w:pPr>
              <w:rPr>
                <w:noProof/>
                <w:color w:val="000000"/>
              </w:rPr>
            </w:pPr>
            <w:r>
              <w:rPr>
                <w:noProof/>
                <w:color w:val="000000"/>
              </w:rPr>
              <w:drawing>
                <wp:inline distT="0" distB="0" distL="0" distR="0" wp14:anchorId="70A926B3" wp14:editId="243EA787">
                  <wp:extent cx="2050624" cy="1537968"/>
                  <wp:effectExtent l="0" t="0" r="6985" b="5715"/>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 name="Picture 360"/>
                          <pic:cNvPicPr>
                            <a:picLocks noChangeAspect="1" noChangeArrowheads="1"/>
                          </pic:cNvPicPr>
                        </pic:nvPicPr>
                        <pic:blipFill>
                          <a:blip r:embed="rId49" cstate="email">
                            <a:extLst>
                              <a:ext uri="{28A0092B-C50C-407E-A947-70E740481C1C}">
                                <a14:useLocalDpi xmlns:a14="http://schemas.microsoft.com/office/drawing/2010/main"/>
                              </a:ext>
                            </a:extLst>
                          </a:blip>
                          <a:stretch>
                            <a:fillRect/>
                          </a:stretch>
                        </pic:blipFill>
                        <pic:spPr bwMode="auto">
                          <a:xfrm>
                            <a:off x="0" y="0"/>
                            <a:ext cx="2050624" cy="1537968"/>
                          </a:xfrm>
                          <a:prstGeom prst="rect">
                            <a:avLst/>
                          </a:prstGeom>
                          <a:noFill/>
                          <a:ln>
                            <a:noFill/>
                          </a:ln>
                        </pic:spPr>
                      </pic:pic>
                    </a:graphicData>
                  </a:graphic>
                </wp:inline>
              </w:drawing>
            </w:r>
          </w:p>
        </w:tc>
      </w:tr>
      <w:tr w:rsidR="006B05E0" w14:paraId="29188B5C"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894E50D" w14:textId="77777777" w:rsidR="006B05E0" w:rsidRDefault="006B05E0" w:rsidP="00127EE6">
            <w:r w:rsidRPr="003256FF">
              <w:lastRenderedPageBreak/>
              <w:t>0922S_WSS_DC_F014_S178</w:t>
            </w:r>
          </w:p>
          <w:p w14:paraId="33240E6C" w14:textId="77777777" w:rsidR="006B05E0" w:rsidRPr="00285A9D" w:rsidRDefault="006B05E0" w:rsidP="00127EE6">
            <w:r>
              <w:t>Sand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94A11E4" w14:textId="77777777" w:rsidR="006B05E0" w:rsidRDefault="006B05E0" w:rsidP="00127EE6">
            <w:pPr>
              <w:rPr>
                <w:noProof/>
                <w:color w:val="000000"/>
              </w:rPr>
            </w:pPr>
            <w:r>
              <w:rPr>
                <w:noProof/>
                <w:color w:val="000000"/>
              </w:rPr>
              <w:drawing>
                <wp:inline distT="0" distB="0" distL="0" distR="0" wp14:anchorId="12AD9B52" wp14:editId="292C51E3">
                  <wp:extent cx="2050625" cy="1537969"/>
                  <wp:effectExtent l="0" t="0" r="6985" b="5715"/>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Picture 352"/>
                          <pic:cNvPicPr>
                            <a:picLocks noChangeAspect="1" noChangeArrowheads="1"/>
                          </pic:cNvPicPr>
                        </pic:nvPicPr>
                        <pic:blipFill>
                          <a:blip r:embed="rId50" cstate="email">
                            <a:extLst>
                              <a:ext uri="{28A0092B-C50C-407E-A947-70E740481C1C}">
                                <a14:useLocalDpi xmlns:a14="http://schemas.microsoft.com/office/drawing/2010/main"/>
                              </a:ext>
                            </a:extLst>
                          </a:blip>
                          <a:stretch>
                            <a:fillRect/>
                          </a:stretch>
                        </pic:blipFill>
                        <pic:spPr bwMode="auto">
                          <a:xfrm>
                            <a:off x="0" y="0"/>
                            <a:ext cx="2050625" cy="1537969"/>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99D0455" w14:textId="77777777" w:rsidR="006B05E0" w:rsidRDefault="006B05E0" w:rsidP="00127EE6">
            <w:pPr>
              <w:rPr>
                <w:noProof/>
                <w:color w:val="000000"/>
              </w:rPr>
            </w:pPr>
            <w:r>
              <w:rPr>
                <w:noProof/>
                <w:color w:val="000000"/>
              </w:rPr>
              <w:drawing>
                <wp:inline distT="0" distB="0" distL="0" distR="0" wp14:anchorId="244E34AD" wp14:editId="6747A810">
                  <wp:extent cx="2050625" cy="1537969"/>
                  <wp:effectExtent l="0" t="0" r="6985" b="5715"/>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 name="Picture 353"/>
                          <pic:cNvPicPr>
                            <a:picLocks noChangeAspect="1" noChangeArrowheads="1"/>
                          </pic:cNvPicPr>
                        </pic:nvPicPr>
                        <pic:blipFill>
                          <a:blip r:embed="rId51" cstate="email">
                            <a:extLst>
                              <a:ext uri="{28A0092B-C50C-407E-A947-70E740481C1C}">
                                <a14:useLocalDpi xmlns:a14="http://schemas.microsoft.com/office/drawing/2010/main"/>
                              </a:ext>
                            </a:extLst>
                          </a:blip>
                          <a:stretch>
                            <a:fillRect/>
                          </a:stretch>
                        </pic:blipFill>
                        <pic:spPr bwMode="auto">
                          <a:xfrm>
                            <a:off x="0" y="0"/>
                            <a:ext cx="2050625" cy="1537969"/>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7BC2D0A" w14:textId="77777777" w:rsidR="006B05E0" w:rsidRDefault="006B05E0" w:rsidP="00127EE6">
            <w:pPr>
              <w:rPr>
                <w:noProof/>
                <w:color w:val="000000"/>
              </w:rPr>
            </w:pPr>
            <w:r>
              <w:rPr>
                <w:noProof/>
                <w:color w:val="000000"/>
              </w:rPr>
              <w:drawing>
                <wp:inline distT="0" distB="0" distL="0" distR="0" wp14:anchorId="43075823" wp14:editId="0BCD06E4">
                  <wp:extent cx="2050625" cy="1537969"/>
                  <wp:effectExtent l="0" t="0" r="6985" b="5715"/>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354"/>
                          <pic:cNvPicPr>
                            <a:picLocks noChangeAspect="1" noChangeArrowheads="1"/>
                          </pic:cNvPicPr>
                        </pic:nvPicPr>
                        <pic:blipFill>
                          <a:blip r:embed="rId52" cstate="email">
                            <a:extLst>
                              <a:ext uri="{28A0092B-C50C-407E-A947-70E740481C1C}">
                                <a14:useLocalDpi xmlns:a14="http://schemas.microsoft.com/office/drawing/2010/main"/>
                              </a:ext>
                            </a:extLst>
                          </a:blip>
                          <a:stretch>
                            <a:fillRect/>
                          </a:stretch>
                        </pic:blipFill>
                        <pic:spPr bwMode="auto">
                          <a:xfrm>
                            <a:off x="0" y="0"/>
                            <a:ext cx="2050625" cy="1537969"/>
                          </a:xfrm>
                          <a:prstGeom prst="rect">
                            <a:avLst/>
                          </a:prstGeom>
                          <a:noFill/>
                          <a:ln>
                            <a:noFill/>
                          </a:ln>
                        </pic:spPr>
                      </pic:pic>
                    </a:graphicData>
                  </a:graphic>
                </wp:inline>
              </w:drawing>
            </w:r>
          </w:p>
        </w:tc>
      </w:tr>
      <w:tr w:rsidR="006B05E0" w:rsidRPr="001B5E33" w14:paraId="7FAF17F3" w14:textId="77777777" w:rsidTr="00127EE6">
        <w:trPr>
          <w:trHeight w:val="236"/>
        </w:trPr>
        <w:tc>
          <w:tcPr>
            <w:tcW w:w="0" w:type="auto"/>
            <w:gridSpan w:val="4"/>
            <w:tcBorders>
              <w:top w:val="single" w:sz="4" w:space="0" w:color="auto"/>
              <w:left w:val="single" w:sz="4" w:space="0" w:color="auto"/>
              <w:bottom w:val="single" w:sz="4" w:space="0" w:color="auto"/>
              <w:right w:val="single" w:sz="4" w:space="0" w:color="auto"/>
            </w:tcBorders>
            <w:shd w:val="clear" w:color="auto" w:fill="auto"/>
            <w:noWrap/>
          </w:tcPr>
          <w:p w14:paraId="2DA72123" w14:textId="77777777" w:rsidR="006B05E0" w:rsidRPr="00285A9D" w:rsidRDefault="006B05E0" w:rsidP="00127EE6">
            <w:pPr>
              <w:rPr>
                <w:b/>
                <w:bCs/>
                <w:noProof/>
                <w:color w:val="000000"/>
              </w:rPr>
            </w:pPr>
            <w:r w:rsidRPr="00285A9D">
              <w:rPr>
                <w:b/>
                <w:bCs/>
              </w:rPr>
              <w:t xml:space="preserve">Box </w:t>
            </w:r>
            <w:r>
              <w:rPr>
                <w:b/>
                <w:bCs/>
              </w:rPr>
              <w:t>H</w:t>
            </w:r>
          </w:p>
        </w:tc>
      </w:tr>
      <w:tr w:rsidR="006B05E0" w:rsidRPr="001B5E33" w14:paraId="21A4D0C2"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B36B61E" w14:textId="77777777" w:rsidR="006B05E0" w:rsidRPr="00D021A8" w:rsidRDefault="006B05E0" w:rsidP="00127EE6">
            <w:r w:rsidRPr="00D021A8">
              <w:t>0922S_WSS_DC_H027_S149_A1</w:t>
            </w:r>
          </w:p>
          <w:p w14:paraId="7CF58C04" w14:textId="77777777" w:rsidR="006B05E0" w:rsidRPr="00D021A8" w:rsidRDefault="006B05E0" w:rsidP="00127EE6">
            <w:r w:rsidRPr="00D021A8">
              <w:t>Sand, coarse, cobbles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3095DAD" w14:textId="77777777" w:rsidR="006B05E0" w:rsidRDefault="006B05E0" w:rsidP="00127EE6">
            <w:pPr>
              <w:rPr>
                <w:noProof/>
                <w:color w:val="000000"/>
              </w:rPr>
            </w:pPr>
            <w:r>
              <w:rPr>
                <w:noProof/>
                <w:color w:val="000000"/>
              </w:rPr>
              <w:drawing>
                <wp:inline distT="0" distB="0" distL="0" distR="0" wp14:anchorId="538E19F1" wp14:editId="0D860679">
                  <wp:extent cx="2057400" cy="1537970"/>
                  <wp:effectExtent l="0" t="0" r="0" b="508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53"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95BA929" w14:textId="77777777" w:rsidR="006B05E0" w:rsidRDefault="006B05E0" w:rsidP="00127EE6">
            <w:pPr>
              <w:rPr>
                <w:noProof/>
                <w:color w:val="000000"/>
              </w:rPr>
            </w:pPr>
            <w:r>
              <w:rPr>
                <w:noProof/>
                <w:color w:val="000000"/>
              </w:rPr>
              <w:drawing>
                <wp:inline distT="0" distB="0" distL="0" distR="0" wp14:anchorId="69B31437" wp14:editId="161B6E08">
                  <wp:extent cx="2057400" cy="1537970"/>
                  <wp:effectExtent l="0" t="0" r="0" b="508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54"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C7578B6" w14:textId="77777777" w:rsidR="006B05E0" w:rsidRDefault="006B05E0" w:rsidP="00127EE6">
            <w:pPr>
              <w:rPr>
                <w:noProof/>
                <w:color w:val="000000"/>
              </w:rPr>
            </w:pPr>
            <w:r>
              <w:rPr>
                <w:noProof/>
                <w:color w:val="000000"/>
              </w:rPr>
              <w:drawing>
                <wp:inline distT="0" distB="0" distL="0" distR="0" wp14:anchorId="3558D989" wp14:editId="2C9E3230">
                  <wp:extent cx="2057400" cy="1537970"/>
                  <wp:effectExtent l="0" t="0" r="0" b="508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r>
      <w:tr w:rsidR="006B05E0" w:rsidRPr="001B5E33" w14:paraId="3948C541"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AE978DE" w14:textId="77777777" w:rsidR="006B05E0" w:rsidRPr="00D021A8" w:rsidRDefault="006B05E0" w:rsidP="00127EE6">
            <w:r w:rsidRPr="00D021A8">
              <w:t>0922S_WSS_DC_H019_S137_A1</w:t>
            </w:r>
          </w:p>
          <w:p w14:paraId="79CEC70B" w14:textId="77777777" w:rsidR="006B05E0" w:rsidRPr="00D021A8" w:rsidRDefault="006B05E0" w:rsidP="00127EE6"/>
          <w:p w14:paraId="0CB6EE81" w14:textId="77777777" w:rsidR="006B05E0" w:rsidRPr="00D021A8" w:rsidRDefault="006B05E0" w:rsidP="00127EE6">
            <w:r w:rsidRPr="00D021A8">
              <w:t xml:space="preserve">Sand, cobbles, gravel, shells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0E887EE" w14:textId="77777777" w:rsidR="006B05E0" w:rsidRDefault="006B05E0" w:rsidP="00127EE6">
            <w:pPr>
              <w:rPr>
                <w:noProof/>
                <w:color w:val="000000"/>
              </w:rPr>
            </w:pPr>
            <w:r>
              <w:rPr>
                <w:noProof/>
                <w:color w:val="000000"/>
              </w:rPr>
              <w:drawing>
                <wp:inline distT="0" distB="0" distL="0" distR="0" wp14:anchorId="4BF837F9" wp14:editId="0C8831D0">
                  <wp:extent cx="2057400" cy="1537970"/>
                  <wp:effectExtent l="0" t="0" r="0" b="508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56"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3B390B9" w14:textId="77777777" w:rsidR="006B05E0" w:rsidRDefault="006B05E0" w:rsidP="00127EE6">
            <w:pPr>
              <w:rPr>
                <w:noProof/>
                <w:color w:val="000000"/>
              </w:rPr>
            </w:pPr>
            <w:r>
              <w:rPr>
                <w:noProof/>
                <w:color w:val="000000"/>
              </w:rPr>
              <w:drawing>
                <wp:inline distT="0" distB="0" distL="0" distR="0" wp14:anchorId="5FEBB0AF" wp14:editId="6FE60549">
                  <wp:extent cx="2057400" cy="1537970"/>
                  <wp:effectExtent l="0" t="0" r="0" b="508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57"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AC3EC30" w14:textId="77777777" w:rsidR="006B05E0" w:rsidRDefault="006B05E0" w:rsidP="00127EE6">
            <w:pPr>
              <w:rPr>
                <w:noProof/>
                <w:color w:val="000000"/>
              </w:rPr>
            </w:pPr>
            <w:r>
              <w:rPr>
                <w:noProof/>
                <w:color w:val="000000"/>
              </w:rPr>
              <w:drawing>
                <wp:inline distT="0" distB="0" distL="0" distR="0" wp14:anchorId="6665A7F2" wp14:editId="64E8D471">
                  <wp:extent cx="2057400" cy="1537970"/>
                  <wp:effectExtent l="0" t="0" r="0" b="508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58"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r>
      <w:tr w:rsidR="006B05E0" w:rsidRPr="001B5E33" w14:paraId="1D8C8283"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37C423F5" w14:textId="77777777" w:rsidR="006B05E0" w:rsidRPr="00D021A8" w:rsidRDefault="006B05E0" w:rsidP="00127EE6">
            <w:r w:rsidRPr="00D021A8">
              <w:lastRenderedPageBreak/>
              <w:t>0922S_WSS_DC_H009_S136_A1</w:t>
            </w:r>
          </w:p>
          <w:p w14:paraId="7AA44392" w14:textId="77777777" w:rsidR="006B05E0" w:rsidRPr="00D021A8" w:rsidRDefault="006B05E0" w:rsidP="00127EE6"/>
          <w:p w14:paraId="0AC12284" w14:textId="77777777" w:rsidR="006B05E0" w:rsidRPr="00D021A8" w:rsidRDefault="006B05E0" w:rsidP="00127EE6">
            <w:r w:rsidRPr="00D021A8">
              <w:t>Sand with cobbles, gravel, and shells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E55D9C7" w14:textId="77777777" w:rsidR="006B05E0" w:rsidRDefault="006B05E0" w:rsidP="00127EE6">
            <w:pPr>
              <w:rPr>
                <w:noProof/>
                <w:color w:val="000000"/>
              </w:rPr>
            </w:pPr>
            <w:r>
              <w:rPr>
                <w:noProof/>
                <w:color w:val="000000"/>
              </w:rPr>
              <w:drawing>
                <wp:inline distT="0" distB="0" distL="0" distR="0" wp14:anchorId="532AD19C" wp14:editId="2CB8305B">
                  <wp:extent cx="2057400" cy="1537970"/>
                  <wp:effectExtent l="0" t="0" r="0" b="508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59"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E906722" w14:textId="77777777" w:rsidR="006B05E0" w:rsidRDefault="006B05E0" w:rsidP="00127EE6">
            <w:pPr>
              <w:rPr>
                <w:noProof/>
                <w:color w:val="000000"/>
              </w:rPr>
            </w:pPr>
            <w:r>
              <w:rPr>
                <w:noProof/>
                <w:color w:val="000000"/>
              </w:rPr>
              <w:drawing>
                <wp:inline distT="0" distB="0" distL="0" distR="0" wp14:anchorId="3123CF01" wp14:editId="45C918D4">
                  <wp:extent cx="2057400" cy="1537970"/>
                  <wp:effectExtent l="0" t="0" r="0" b="508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0"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4D153E6" w14:textId="77777777" w:rsidR="006B05E0" w:rsidRDefault="006B05E0" w:rsidP="00127EE6">
            <w:pPr>
              <w:rPr>
                <w:noProof/>
                <w:color w:val="000000"/>
              </w:rPr>
            </w:pPr>
            <w:r>
              <w:rPr>
                <w:noProof/>
                <w:color w:val="000000"/>
              </w:rPr>
              <w:drawing>
                <wp:inline distT="0" distB="0" distL="0" distR="0" wp14:anchorId="4ECA5116" wp14:editId="42958B30">
                  <wp:extent cx="2057400" cy="1537970"/>
                  <wp:effectExtent l="0" t="0" r="0" b="508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61"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r>
      <w:tr w:rsidR="006B05E0" w:rsidRPr="001B5E33" w14:paraId="31843C28" w14:textId="77777777" w:rsidTr="00127EE6">
        <w:trPr>
          <w:trHeight w:val="236"/>
        </w:trPr>
        <w:tc>
          <w:tcPr>
            <w:tcW w:w="0" w:type="auto"/>
            <w:gridSpan w:val="4"/>
            <w:tcBorders>
              <w:top w:val="single" w:sz="4" w:space="0" w:color="auto"/>
              <w:left w:val="single" w:sz="4" w:space="0" w:color="auto"/>
              <w:bottom w:val="single" w:sz="4" w:space="0" w:color="auto"/>
              <w:right w:val="single" w:sz="4" w:space="0" w:color="auto"/>
            </w:tcBorders>
            <w:shd w:val="clear" w:color="auto" w:fill="auto"/>
            <w:noWrap/>
          </w:tcPr>
          <w:p w14:paraId="32779B0E" w14:textId="77777777" w:rsidR="006B05E0" w:rsidRPr="00285A9D" w:rsidRDefault="006B05E0" w:rsidP="00127EE6">
            <w:pPr>
              <w:rPr>
                <w:b/>
                <w:bCs/>
                <w:noProof/>
                <w:color w:val="000000"/>
              </w:rPr>
            </w:pPr>
            <w:r w:rsidRPr="00285A9D">
              <w:rPr>
                <w:b/>
                <w:bCs/>
              </w:rPr>
              <w:t>Box</w:t>
            </w:r>
            <w:r>
              <w:rPr>
                <w:b/>
                <w:bCs/>
              </w:rPr>
              <w:t xml:space="preserve"> G</w:t>
            </w:r>
          </w:p>
        </w:tc>
      </w:tr>
      <w:tr w:rsidR="006B05E0" w:rsidRPr="001B5E33" w14:paraId="1F1ADFEF"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39049CBA" w14:textId="77777777" w:rsidR="006B05E0" w:rsidRPr="00BC5417" w:rsidRDefault="006B05E0" w:rsidP="00127EE6">
            <w:r w:rsidRPr="00BC5417">
              <w:t>0922S_WSS_G002_S005_DC_A1</w:t>
            </w:r>
          </w:p>
          <w:p w14:paraId="00FD6F61" w14:textId="77777777" w:rsidR="006B05E0" w:rsidRPr="00BC5417" w:rsidRDefault="006B05E0" w:rsidP="00127EE6">
            <w:r w:rsidRPr="00BC5417">
              <w:t>Cobble at first, sand and shell</w:t>
            </w:r>
          </w:p>
          <w:p w14:paraId="15A68D9E" w14:textId="77777777" w:rsidR="006B05E0" w:rsidRPr="00BC5417" w:rsidRDefault="006B05E0" w:rsidP="00127EE6"/>
          <w:p w14:paraId="3193B4C7" w14:textId="77777777" w:rsidR="006B05E0" w:rsidRPr="00BC5417" w:rsidRDefault="006B05E0" w:rsidP="00127EE6"/>
          <w:p w14:paraId="0A8AF520" w14:textId="77777777" w:rsidR="006B05E0" w:rsidRPr="00BC5417" w:rsidRDefault="006B05E0" w:rsidP="00127EE6"/>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FEA78A6" w14:textId="77777777" w:rsidR="006B05E0" w:rsidRDefault="006B05E0" w:rsidP="00127EE6">
            <w:pPr>
              <w:rPr>
                <w:noProof/>
                <w:color w:val="000000"/>
              </w:rPr>
            </w:pPr>
            <w:r>
              <w:rPr>
                <w:noProof/>
                <w:color w:val="000000"/>
              </w:rPr>
              <w:drawing>
                <wp:inline distT="0" distB="0" distL="0" distR="0" wp14:anchorId="7E09943D" wp14:editId="5088E644">
                  <wp:extent cx="2057400" cy="15379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2"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12333FC" w14:textId="77777777" w:rsidR="006B05E0" w:rsidRPr="001B5E33" w:rsidRDefault="006B05E0" w:rsidP="00127EE6">
            <w:pPr>
              <w:rPr>
                <w:noProof/>
                <w:color w:val="000000"/>
              </w:rPr>
            </w:pPr>
            <w:r>
              <w:rPr>
                <w:noProof/>
                <w:color w:val="000000"/>
              </w:rPr>
              <w:drawing>
                <wp:inline distT="0" distB="0" distL="0" distR="0" wp14:anchorId="2EF68D28" wp14:editId="4391F1D3">
                  <wp:extent cx="2057400" cy="153797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3"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E8E2B2B" w14:textId="77777777" w:rsidR="006B05E0" w:rsidRPr="001B5E33" w:rsidRDefault="006B05E0" w:rsidP="00127EE6">
            <w:pPr>
              <w:rPr>
                <w:noProof/>
                <w:color w:val="000000"/>
              </w:rPr>
            </w:pPr>
            <w:r>
              <w:rPr>
                <w:noProof/>
                <w:color w:val="000000"/>
              </w:rPr>
              <w:drawing>
                <wp:inline distT="0" distB="0" distL="0" distR="0" wp14:anchorId="50F711A1" wp14:editId="316C2F7F">
                  <wp:extent cx="2057400" cy="153797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4"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r>
      <w:tr w:rsidR="006B05E0" w:rsidRPr="001B5E33" w14:paraId="2004802C"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50DA4B5" w14:textId="77777777" w:rsidR="006B05E0" w:rsidRPr="00BC5417" w:rsidRDefault="006B05E0" w:rsidP="00127EE6">
            <w:r w:rsidRPr="00BC5417">
              <w:t>0922S_WSS_G019_S018_DC_A1</w:t>
            </w:r>
          </w:p>
          <w:p w14:paraId="5774A3E2" w14:textId="77777777" w:rsidR="006B05E0" w:rsidRPr="00BC5417" w:rsidRDefault="006B05E0" w:rsidP="00127EE6">
            <w:r w:rsidRPr="00BC5417">
              <w:t>Sand/coarse sand and shells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0BFFB74" w14:textId="77777777" w:rsidR="006B05E0" w:rsidRDefault="006B05E0" w:rsidP="00127EE6">
            <w:pPr>
              <w:rPr>
                <w:noProof/>
                <w:color w:val="000000"/>
              </w:rPr>
            </w:pPr>
            <w:r>
              <w:rPr>
                <w:noProof/>
                <w:color w:val="000000"/>
              </w:rPr>
              <w:drawing>
                <wp:inline distT="0" distB="0" distL="0" distR="0" wp14:anchorId="1E66E518" wp14:editId="6C6F87E8">
                  <wp:extent cx="2057400" cy="1537970"/>
                  <wp:effectExtent l="0" t="0" r="0" b="508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5"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01E6FA0" w14:textId="77777777" w:rsidR="006B05E0" w:rsidRDefault="006B05E0" w:rsidP="00127EE6">
            <w:pPr>
              <w:rPr>
                <w:noProof/>
                <w:color w:val="000000"/>
              </w:rPr>
            </w:pPr>
            <w:r>
              <w:rPr>
                <w:noProof/>
                <w:color w:val="000000"/>
              </w:rPr>
              <w:drawing>
                <wp:inline distT="0" distB="0" distL="0" distR="0" wp14:anchorId="0DBDC659" wp14:editId="446EE992">
                  <wp:extent cx="2057400" cy="1537970"/>
                  <wp:effectExtent l="0" t="0" r="0" b="508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6"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AAD28D6" w14:textId="77777777" w:rsidR="006B05E0" w:rsidRDefault="006B05E0" w:rsidP="00127EE6">
            <w:pPr>
              <w:rPr>
                <w:noProof/>
                <w:color w:val="000000"/>
              </w:rPr>
            </w:pPr>
            <w:r>
              <w:rPr>
                <w:noProof/>
                <w:color w:val="000000"/>
              </w:rPr>
              <w:drawing>
                <wp:inline distT="0" distB="0" distL="0" distR="0" wp14:anchorId="6E036A71" wp14:editId="14175A2E">
                  <wp:extent cx="2057400" cy="1537970"/>
                  <wp:effectExtent l="0" t="0" r="0" b="508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7"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r>
      <w:tr w:rsidR="006B05E0" w:rsidRPr="001B5E33" w14:paraId="78327BBE"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7B5D712" w14:textId="77777777" w:rsidR="006B05E0" w:rsidRPr="00BC5417" w:rsidRDefault="006B05E0" w:rsidP="00127EE6">
            <w:r w:rsidRPr="00BC5417">
              <w:lastRenderedPageBreak/>
              <w:t>0922S_WSS_G028_S025_DC_A1</w:t>
            </w:r>
          </w:p>
          <w:p w14:paraId="4608CB7E" w14:textId="77777777" w:rsidR="006B05E0" w:rsidRPr="00BC5417" w:rsidRDefault="006B05E0" w:rsidP="00127EE6">
            <w:r w:rsidRPr="00BC5417">
              <w:t>Sand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A738793" w14:textId="77777777" w:rsidR="006B05E0" w:rsidRDefault="006B05E0" w:rsidP="00127EE6">
            <w:pPr>
              <w:rPr>
                <w:noProof/>
                <w:color w:val="000000"/>
              </w:rPr>
            </w:pPr>
            <w:r>
              <w:rPr>
                <w:noProof/>
                <w:color w:val="000000"/>
              </w:rPr>
              <w:drawing>
                <wp:inline distT="0" distB="0" distL="0" distR="0" wp14:anchorId="5EEB4431" wp14:editId="02A3EF76">
                  <wp:extent cx="2057400" cy="1537970"/>
                  <wp:effectExtent l="0" t="0" r="0" b="508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8"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D24F456" w14:textId="77777777" w:rsidR="006B05E0" w:rsidRDefault="006B05E0" w:rsidP="00127EE6">
            <w:pPr>
              <w:rPr>
                <w:noProof/>
                <w:color w:val="000000"/>
              </w:rPr>
            </w:pPr>
            <w:r>
              <w:rPr>
                <w:noProof/>
                <w:color w:val="000000"/>
              </w:rPr>
              <w:drawing>
                <wp:inline distT="0" distB="0" distL="0" distR="0" wp14:anchorId="6626254E" wp14:editId="60721E51">
                  <wp:extent cx="2057400" cy="1537970"/>
                  <wp:effectExtent l="0" t="0" r="0" b="508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69"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DBE4A3B" w14:textId="77777777" w:rsidR="006B05E0" w:rsidRDefault="006B05E0" w:rsidP="00127EE6">
            <w:pPr>
              <w:rPr>
                <w:noProof/>
                <w:color w:val="000000"/>
              </w:rPr>
            </w:pPr>
            <w:r>
              <w:rPr>
                <w:noProof/>
                <w:color w:val="000000"/>
              </w:rPr>
              <w:drawing>
                <wp:inline distT="0" distB="0" distL="0" distR="0" wp14:anchorId="1501F95F" wp14:editId="07C8733A">
                  <wp:extent cx="2057400" cy="1537970"/>
                  <wp:effectExtent l="0" t="0" r="0" b="508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0"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r>
    </w:tbl>
    <w:p w14:paraId="43C21EB6" w14:textId="77777777" w:rsidR="006B05E0" w:rsidRPr="00402360" w:rsidRDefault="006B05E0" w:rsidP="006B05E0"/>
    <w:p w14:paraId="615DF57B" w14:textId="77777777" w:rsidR="006B05E0" w:rsidRDefault="006B05E0" w:rsidP="00A12981"/>
    <w:sectPr w:rsidR="006B05E0" w:rsidSect="00E707D3">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5C2E1" w14:textId="77777777" w:rsidR="00595421" w:rsidRDefault="00595421" w:rsidP="004A500C">
      <w:pPr>
        <w:spacing w:before="0" w:after="0"/>
      </w:pPr>
      <w:r>
        <w:separator/>
      </w:r>
    </w:p>
  </w:endnote>
  <w:endnote w:type="continuationSeparator" w:id="0">
    <w:p w14:paraId="169A58AD" w14:textId="77777777" w:rsidR="00595421" w:rsidRDefault="00595421"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561F2" w14:textId="77777777" w:rsidR="00595421" w:rsidRDefault="00595421" w:rsidP="004A500C">
      <w:pPr>
        <w:spacing w:before="0" w:after="0"/>
      </w:pPr>
      <w:r>
        <w:separator/>
      </w:r>
    </w:p>
  </w:footnote>
  <w:footnote w:type="continuationSeparator" w:id="0">
    <w:p w14:paraId="13F973ED" w14:textId="77777777" w:rsidR="00595421" w:rsidRDefault="00595421"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02565628" w:rsidR="000F3A21" w:rsidRDefault="000F3A21">
    <w:pPr>
      <w:pStyle w:val="Header"/>
    </w:pPr>
    <w:r>
      <w:tab/>
    </w:r>
    <w:r>
      <w:tab/>
    </w:r>
    <w:r w:rsidR="00D361A6">
      <w:t xml:space="preserve">August </w:t>
    </w:r>
    <w:r w:rsidR="001B33A1">
      <w:t>202</w:t>
    </w:r>
    <w:r w:rsidR="00805369">
      <w:t>2</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3F69EB"/>
    <w:multiLevelType w:val="hybridMultilevel"/>
    <w:tmpl w:val="5ACA5A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C43FF"/>
    <w:multiLevelType w:val="hybridMultilevel"/>
    <w:tmpl w:val="AD868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983168"/>
    <w:multiLevelType w:val="hybridMultilevel"/>
    <w:tmpl w:val="C8EE10DE"/>
    <w:lvl w:ilvl="0" w:tplc="D42072B4">
      <w:start w:val="1"/>
      <w:numFmt w:val="bullet"/>
      <w:pStyle w:val="StyleHeading310ptNotBold"/>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221E93"/>
    <w:multiLevelType w:val="hybridMultilevel"/>
    <w:tmpl w:val="2A021522"/>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7870D2"/>
    <w:multiLevelType w:val="hybridMultilevel"/>
    <w:tmpl w:val="D8801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D448E0"/>
    <w:multiLevelType w:val="hybridMultilevel"/>
    <w:tmpl w:val="133640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2779BA"/>
    <w:multiLevelType w:val="hybridMultilevel"/>
    <w:tmpl w:val="D138C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8B4D3F"/>
    <w:multiLevelType w:val="hybridMultilevel"/>
    <w:tmpl w:val="6BA28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8B5584"/>
    <w:multiLevelType w:val="hybridMultilevel"/>
    <w:tmpl w:val="01F69614"/>
    <w:lvl w:ilvl="0" w:tplc="1BD296CA">
      <w:start w:val="1"/>
      <w:numFmt w:val="bullet"/>
      <w:lvlText w:val=""/>
      <w:lvlJc w:val="left"/>
      <w:pPr>
        <w:ind w:left="720" w:hanging="360"/>
      </w:pPr>
      <w:rPr>
        <w:rFonts w:ascii="Symbol" w:hAnsi="Symbol" w:hint="default"/>
      </w:rPr>
    </w:lvl>
    <w:lvl w:ilvl="1" w:tplc="6AE8BDA2" w:tentative="1">
      <w:start w:val="1"/>
      <w:numFmt w:val="bullet"/>
      <w:lvlText w:val="o"/>
      <w:lvlJc w:val="left"/>
      <w:pPr>
        <w:ind w:left="1440" w:hanging="360"/>
      </w:pPr>
      <w:rPr>
        <w:rFonts w:ascii="Courier New" w:hAnsi="Courier New" w:cs="Courier New" w:hint="default"/>
      </w:rPr>
    </w:lvl>
    <w:lvl w:ilvl="2" w:tplc="61068142" w:tentative="1">
      <w:start w:val="1"/>
      <w:numFmt w:val="bullet"/>
      <w:lvlText w:val=""/>
      <w:lvlJc w:val="left"/>
      <w:pPr>
        <w:ind w:left="2160" w:hanging="360"/>
      </w:pPr>
      <w:rPr>
        <w:rFonts w:ascii="Wingdings" w:hAnsi="Wingdings" w:hint="default"/>
      </w:rPr>
    </w:lvl>
    <w:lvl w:ilvl="3" w:tplc="375C33F6" w:tentative="1">
      <w:start w:val="1"/>
      <w:numFmt w:val="bullet"/>
      <w:lvlText w:val=""/>
      <w:lvlJc w:val="left"/>
      <w:pPr>
        <w:ind w:left="2880" w:hanging="360"/>
      </w:pPr>
      <w:rPr>
        <w:rFonts w:ascii="Symbol" w:hAnsi="Symbol" w:hint="default"/>
      </w:rPr>
    </w:lvl>
    <w:lvl w:ilvl="4" w:tplc="E3D2A76E" w:tentative="1">
      <w:start w:val="1"/>
      <w:numFmt w:val="bullet"/>
      <w:lvlText w:val="o"/>
      <w:lvlJc w:val="left"/>
      <w:pPr>
        <w:ind w:left="3600" w:hanging="360"/>
      </w:pPr>
      <w:rPr>
        <w:rFonts w:ascii="Courier New" w:hAnsi="Courier New" w:cs="Courier New" w:hint="default"/>
      </w:rPr>
    </w:lvl>
    <w:lvl w:ilvl="5" w:tplc="B88A24D0" w:tentative="1">
      <w:start w:val="1"/>
      <w:numFmt w:val="bullet"/>
      <w:lvlText w:val=""/>
      <w:lvlJc w:val="left"/>
      <w:pPr>
        <w:ind w:left="4320" w:hanging="360"/>
      </w:pPr>
      <w:rPr>
        <w:rFonts w:ascii="Wingdings" w:hAnsi="Wingdings" w:hint="default"/>
      </w:rPr>
    </w:lvl>
    <w:lvl w:ilvl="6" w:tplc="C89827A8" w:tentative="1">
      <w:start w:val="1"/>
      <w:numFmt w:val="bullet"/>
      <w:lvlText w:val=""/>
      <w:lvlJc w:val="left"/>
      <w:pPr>
        <w:ind w:left="5040" w:hanging="360"/>
      </w:pPr>
      <w:rPr>
        <w:rFonts w:ascii="Symbol" w:hAnsi="Symbol" w:hint="default"/>
      </w:rPr>
    </w:lvl>
    <w:lvl w:ilvl="7" w:tplc="B3C4DE62" w:tentative="1">
      <w:start w:val="1"/>
      <w:numFmt w:val="bullet"/>
      <w:lvlText w:val="o"/>
      <w:lvlJc w:val="left"/>
      <w:pPr>
        <w:ind w:left="5760" w:hanging="360"/>
      </w:pPr>
      <w:rPr>
        <w:rFonts w:ascii="Courier New" w:hAnsi="Courier New" w:cs="Courier New" w:hint="default"/>
      </w:rPr>
    </w:lvl>
    <w:lvl w:ilvl="8" w:tplc="D8F2412C" w:tentative="1">
      <w:start w:val="1"/>
      <w:numFmt w:val="bullet"/>
      <w:lvlText w:val=""/>
      <w:lvlJc w:val="left"/>
      <w:pPr>
        <w:ind w:left="6480" w:hanging="360"/>
      </w:pPr>
      <w:rPr>
        <w:rFonts w:ascii="Wingdings" w:hAnsi="Wingdings" w:hint="default"/>
      </w:rPr>
    </w:lvl>
  </w:abstractNum>
  <w:abstractNum w:abstractNumId="40" w15:restartNumberingAfterBreak="0">
    <w:nsid w:val="6B4033D3"/>
    <w:multiLevelType w:val="hybridMultilevel"/>
    <w:tmpl w:val="DC625F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25B5ABB"/>
    <w:multiLevelType w:val="hybridMultilevel"/>
    <w:tmpl w:val="E418F2C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3"/>
  </w:num>
  <w:num w:numId="4">
    <w:abstractNumId w:val="36"/>
  </w:num>
  <w:num w:numId="5">
    <w:abstractNumId w:val="22"/>
  </w:num>
  <w:num w:numId="6">
    <w:abstractNumId w:val="28"/>
  </w:num>
  <w:num w:numId="7">
    <w:abstractNumId w:val="11"/>
  </w:num>
  <w:num w:numId="8">
    <w:abstractNumId w:val="1"/>
  </w:num>
  <w:num w:numId="9">
    <w:abstractNumId w:val="13"/>
  </w:num>
  <w:num w:numId="10">
    <w:abstractNumId w:val="42"/>
  </w:num>
  <w:num w:numId="11">
    <w:abstractNumId w:val="42"/>
    <w:lvlOverride w:ilvl="0">
      <w:startOverride w:val="1"/>
    </w:lvlOverride>
  </w:num>
  <w:num w:numId="12">
    <w:abstractNumId w:val="10"/>
  </w:num>
  <w:num w:numId="13">
    <w:abstractNumId w:val="29"/>
  </w:num>
  <w:num w:numId="14">
    <w:abstractNumId w:val="38"/>
  </w:num>
  <w:num w:numId="15">
    <w:abstractNumId w:val="14"/>
  </w:num>
  <w:num w:numId="16">
    <w:abstractNumId w:val="44"/>
  </w:num>
  <w:num w:numId="17">
    <w:abstractNumId w:val="25"/>
  </w:num>
  <w:num w:numId="18">
    <w:abstractNumId w:val="27"/>
  </w:num>
  <w:num w:numId="19">
    <w:abstractNumId w:val="5"/>
  </w:num>
  <w:num w:numId="20">
    <w:abstractNumId w:val="3"/>
  </w:num>
  <w:num w:numId="21">
    <w:abstractNumId w:val="4"/>
  </w:num>
  <w:num w:numId="22">
    <w:abstractNumId w:val="3"/>
    <w:lvlOverride w:ilvl="0">
      <w:startOverride w:val="1"/>
    </w:lvlOverride>
  </w:num>
  <w:num w:numId="23">
    <w:abstractNumId w:val="9"/>
  </w:num>
  <w:num w:numId="24">
    <w:abstractNumId w:val="26"/>
  </w:num>
  <w:num w:numId="25">
    <w:abstractNumId w:val="43"/>
  </w:num>
  <w:num w:numId="26">
    <w:abstractNumId w:val="16"/>
  </w:num>
  <w:num w:numId="27">
    <w:abstractNumId w:val="34"/>
  </w:num>
  <w:num w:numId="28">
    <w:abstractNumId w:val="7"/>
  </w:num>
  <w:num w:numId="29">
    <w:abstractNumId w:val="17"/>
  </w:num>
  <w:num w:numId="30">
    <w:abstractNumId w:val="30"/>
  </w:num>
  <w:num w:numId="31">
    <w:abstractNumId w:val="31"/>
  </w:num>
  <w:num w:numId="32">
    <w:abstractNumId w:val="37"/>
  </w:num>
  <w:num w:numId="33">
    <w:abstractNumId w:val="15"/>
  </w:num>
  <w:num w:numId="34">
    <w:abstractNumId w:val="21"/>
  </w:num>
  <w:num w:numId="35">
    <w:abstractNumId w:val="0"/>
  </w:num>
  <w:num w:numId="36">
    <w:abstractNumId w:val="0"/>
  </w:num>
  <w:num w:numId="37">
    <w:abstractNumId w:val="20"/>
  </w:num>
  <w:num w:numId="3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35"/>
  </w:num>
  <w:num w:numId="41">
    <w:abstractNumId w:val="41"/>
  </w:num>
  <w:num w:numId="42">
    <w:abstractNumId w:val="6"/>
  </w:num>
  <w:num w:numId="43">
    <w:abstractNumId w:val="33"/>
  </w:num>
  <w:num w:numId="44">
    <w:abstractNumId w:val="2"/>
  </w:num>
  <w:num w:numId="45">
    <w:abstractNumId w:val="24"/>
  </w:num>
  <w:num w:numId="46">
    <w:abstractNumId w:val="18"/>
  </w:num>
  <w:num w:numId="47">
    <w:abstractNumId w:val="32"/>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06D8A34-160F-4336-A755-40353BD5C8E7}"/>
    <w:docVar w:name="dgnword-eventsink" w:val="1004250088"/>
  </w:docVars>
  <w:rsids>
    <w:rsidRoot w:val="004A500C"/>
    <w:rsid w:val="00020C99"/>
    <w:rsid w:val="0004301D"/>
    <w:rsid w:val="00043EB0"/>
    <w:rsid w:val="00047643"/>
    <w:rsid w:val="00062C3B"/>
    <w:rsid w:val="00076901"/>
    <w:rsid w:val="000803AA"/>
    <w:rsid w:val="00097F15"/>
    <w:rsid w:val="000A4872"/>
    <w:rsid w:val="000A6DF4"/>
    <w:rsid w:val="000D273C"/>
    <w:rsid w:val="000D54A6"/>
    <w:rsid w:val="000E12A7"/>
    <w:rsid w:val="000E6112"/>
    <w:rsid w:val="000F3930"/>
    <w:rsid w:val="000F3A21"/>
    <w:rsid w:val="00104EC2"/>
    <w:rsid w:val="00114E79"/>
    <w:rsid w:val="0012376A"/>
    <w:rsid w:val="00132A01"/>
    <w:rsid w:val="00156650"/>
    <w:rsid w:val="001600FE"/>
    <w:rsid w:val="001718D0"/>
    <w:rsid w:val="001731D6"/>
    <w:rsid w:val="0017320B"/>
    <w:rsid w:val="00184ADA"/>
    <w:rsid w:val="00185754"/>
    <w:rsid w:val="001A73C7"/>
    <w:rsid w:val="001A7CB6"/>
    <w:rsid w:val="001B33A1"/>
    <w:rsid w:val="001D0A5B"/>
    <w:rsid w:val="001D6A48"/>
    <w:rsid w:val="001D7690"/>
    <w:rsid w:val="0021100B"/>
    <w:rsid w:val="002136A8"/>
    <w:rsid w:val="002252C9"/>
    <w:rsid w:val="002540B8"/>
    <w:rsid w:val="00270950"/>
    <w:rsid w:val="00283482"/>
    <w:rsid w:val="002B504E"/>
    <w:rsid w:val="002B7D81"/>
    <w:rsid w:val="002D4BFC"/>
    <w:rsid w:val="002D6B27"/>
    <w:rsid w:val="002E5541"/>
    <w:rsid w:val="002E7186"/>
    <w:rsid w:val="002F282A"/>
    <w:rsid w:val="00300EE7"/>
    <w:rsid w:val="00305484"/>
    <w:rsid w:val="00305BBD"/>
    <w:rsid w:val="00324110"/>
    <w:rsid w:val="00336880"/>
    <w:rsid w:val="00347EE5"/>
    <w:rsid w:val="003530EB"/>
    <w:rsid w:val="00355605"/>
    <w:rsid w:val="0037719E"/>
    <w:rsid w:val="003945BB"/>
    <w:rsid w:val="003A0B41"/>
    <w:rsid w:val="003B00CA"/>
    <w:rsid w:val="003B5C34"/>
    <w:rsid w:val="003E73D8"/>
    <w:rsid w:val="00444BDA"/>
    <w:rsid w:val="004509E1"/>
    <w:rsid w:val="00473F27"/>
    <w:rsid w:val="00476FA2"/>
    <w:rsid w:val="00493313"/>
    <w:rsid w:val="00493EB5"/>
    <w:rsid w:val="004A4374"/>
    <w:rsid w:val="004A500C"/>
    <w:rsid w:val="004A5F57"/>
    <w:rsid w:val="004A7CC5"/>
    <w:rsid w:val="004B7727"/>
    <w:rsid w:val="004D247B"/>
    <w:rsid w:val="004D7635"/>
    <w:rsid w:val="004E372A"/>
    <w:rsid w:val="004F6A40"/>
    <w:rsid w:val="005110C0"/>
    <w:rsid w:val="00515BFE"/>
    <w:rsid w:val="005241B4"/>
    <w:rsid w:val="00535045"/>
    <w:rsid w:val="005402AC"/>
    <w:rsid w:val="005455F5"/>
    <w:rsid w:val="00547BBE"/>
    <w:rsid w:val="00552A59"/>
    <w:rsid w:val="00555900"/>
    <w:rsid w:val="00556DF1"/>
    <w:rsid w:val="00557190"/>
    <w:rsid w:val="00563CDF"/>
    <w:rsid w:val="00565A05"/>
    <w:rsid w:val="005912E2"/>
    <w:rsid w:val="00591F70"/>
    <w:rsid w:val="00594A9A"/>
    <w:rsid w:val="00595421"/>
    <w:rsid w:val="005957ED"/>
    <w:rsid w:val="005A7922"/>
    <w:rsid w:val="005B11ED"/>
    <w:rsid w:val="005D7634"/>
    <w:rsid w:val="005F5C88"/>
    <w:rsid w:val="00606A50"/>
    <w:rsid w:val="006211CA"/>
    <w:rsid w:val="0062560E"/>
    <w:rsid w:val="00631706"/>
    <w:rsid w:val="00645164"/>
    <w:rsid w:val="006456AF"/>
    <w:rsid w:val="00646598"/>
    <w:rsid w:val="006771D8"/>
    <w:rsid w:val="00685F65"/>
    <w:rsid w:val="006B05E0"/>
    <w:rsid w:val="006B1B85"/>
    <w:rsid w:val="006B2381"/>
    <w:rsid w:val="006B5DFE"/>
    <w:rsid w:val="006B620D"/>
    <w:rsid w:val="006D1D64"/>
    <w:rsid w:val="006D4F64"/>
    <w:rsid w:val="006D61EE"/>
    <w:rsid w:val="006F3BC2"/>
    <w:rsid w:val="0070504F"/>
    <w:rsid w:val="00705AEC"/>
    <w:rsid w:val="00706A3C"/>
    <w:rsid w:val="00714AE3"/>
    <w:rsid w:val="00725764"/>
    <w:rsid w:val="00731602"/>
    <w:rsid w:val="00733A2B"/>
    <w:rsid w:val="007450CE"/>
    <w:rsid w:val="007536AC"/>
    <w:rsid w:val="007718D4"/>
    <w:rsid w:val="00775022"/>
    <w:rsid w:val="007A1C7D"/>
    <w:rsid w:val="007A6EB4"/>
    <w:rsid w:val="007B194F"/>
    <w:rsid w:val="007C047B"/>
    <w:rsid w:val="007D6943"/>
    <w:rsid w:val="007E3A79"/>
    <w:rsid w:val="007E3F36"/>
    <w:rsid w:val="007F2A3E"/>
    <w:rsid w:val="00805369"/>
    <w:rsid w:val="008063A5"/>
    <w:rsid w:val="00822C8E"/>
    <w:rsid w:val="0082564E"/>
    <w:rsid w:val="00854CA9"/>
    <w:rsid w:val="008622D7"/>
    <w:rsid w:val="00866915"/>
    <w:rsid w:val="00886A1B"/>
    <w:rsid w:val="008A0359"/>
    <w:rsid w:val="008A733B"/>
    <w:rsid w:val="008C3F03"/>
    <w:rsid w:val="008D3F68"/>
    <w:rsid w:val="008E00A5"/>
    <w:rsid w:val="008F4B3E"/>
    <w:rsid w:val="00900F70"/>
    <w:rsid w:val="00921915"/>
    <w:rsid w:val="009275DF"/>
    <w:rsid w:val="00936C11"/>
    <w:rsid w:val="009477D9"/>
    <w:rsid w:val="00950441"/>
    <w:rsid w:val="00977C34"/>
    <w:rsid w:val="009846BE"/>
    <w:rsid w:val="009853C8"/>
    <w:rsid w:val="00995573"/>
    <w:rsid w:val="00997999"/>
    <w:rsid w:val="009A44CF"/>
    <w:rsid w:val="009A51C8"/>
    <w:rsid w:val="009C7DB6"/>
    <w:rsid w:val="009D60EE"/>
    <w:rsid w:val="009F2C71"/>
    <w:rsid w:val="00A1170F"/>
    <w:rsid w:val="00A12981"/>
    <w:rsid w:val="00A254CD"/>
    <w:rsid w:val="00A25853"/>
    <w:rsid w:val="00A277D1"/>
    <w:rsid w:val="00A31398"/>
    <w:rsid w:val="00A6016E"/>
    <w:rsid w:val="00A94F73"/>
    <w:rsid w:val="00A97B9A"/>
    <w:rsid w:val="00AC70EB"/>
    <w:rsid w:val="00AF2405"/>
    <w:rsid w:val="00B036D9"/>
    <w:rsid w:val="00B16D90"/>
    <w:rsid w:val="00B23C57"/>
    <w:rsid w:val="00B2516C"/>
    <w:rsid w:val="00B32D7E"/>
    <w:rsid w:val="00B4279B"/>
    <w:rsid w:val="00B45DDE"/>
    <w:rsid w:val="00B55888"/>
    <w:rsid w:val="00B56BA0"/>
    <w:rsid w:val="00B72601"/>
    <w:rsid w:val="00B8282E"/>
    <w:rsid w:val="00B8445D"/>
    <w:rsid w:val="00B94CB6"/>
    <w:rsid w:val="00BA7B01"/>
    <w:rsid w:val="00BC4497"/>
    <w:rsid w:val="00BE1812"/>
    <w:rsid w:val="00BE679C"/>
    <w:rsid w:val="00C13907"/>
    <w:rsid w:val="00C3745A"/>
    <w:rsid w:val="00C6217C"/>
    <w:rsid w:val="00C65D23"/>
    <w:rsid w:val="00C71CD7"/>
    <w:rsid w:val="00C76D0D"/>
    <w:rsid w:val="00C8740E"/>
    <w:rsid w:val="00CA2C5C"/>
    <w:rsid w:val="00CA701F"/>
    <w:rsid w:val="00CB11B5"/>
    <w:rsid w:val="00D05E6C"/>
    <w:rsid w:val="00D112F7"/>
    <w:rsid w:val="00D16C45"/>
    <w:rsid w:val="00D2018E"/>
    <w:rsid w:val="00D214EC"/>
    <w:rsid w:val="00D21696"/>
    <w:rsid w:val="00D279ED"/>
    <w:rsid w:val="00D361A6"/>
    <w:rsid w:val="00D77A1C"/>
    <w:rsid w:val="00D77DC0"/>
    <w:rsid w:val="00D95819"/>
    <w:rsid w:val="00DB7756"/>
    <w:rsid w:val="00DF296B"/>
    <w:rsid w:val="00E02995"/>
    <w:rsid w:val="00E02B1A"/>
    <w:rsid w:val="00E1222D"/>
    <w:rsid w:val="00E16E42"/>
    <w:rsid w:val="00E2154F"/>
    <w:rsid w:val="00E23B14"/>
    <w:rsid w:val="00E40440"/>
    <w:rsid w:val="00E707D3"/>
    <w:rsid w:val="00E712C6"/>
    <w:rsid w:val="00E72700"/>
    <w:rsid w:val="00E91A13"/>
    <w:rsid w:val="00EA5A43"/>
    <w:rsid w:val="00EC0CB6"/>
    <w:rsid w:val="00EC3942"/>
    <w:rsid w:val="00EC53F4"/>
    <w:rsid w:val="00ED1FB2"/>
    <w:rsid w:val="00EE6A16"/>
    <w:rsid w:val="00EF2E73"/>
    <w:rsid w:val="00EF322B"/>
    <w:rsid w:val="00EF3A6D"/>
    <w:rsid w:val="00EF5A5E"/>
    <w:rsid w:val="00EF7B9B"/>
    <w:rsid w:val="00F1327C"/>
    <w:rsid w:val="00F33BAE"/>
    <w:rsid w:val="00F36C23"/>
    <w:rsid w:val="00F46ADA"/>
    <w:rsid w:val="00F6388F"/>
    <w:rsid w:val="00F67817"/>
    <w:rsid w:val="00F8461C"/>
    <w:rsid w:val="00F84A4A"/>
    <w:rsid w:val="00F86246"/>
    <w:rsid w:val="00F9266C"/>
    <w:rsid w:val="00FC26BE"/>
    <w:rsid w:val="00FC6DCD"/>
    <w:rsid w:val="00FD3DDB"/>
    <w:rsid w:val="00FD6A06"/>
    <w:rsid w:val="00FD6AA7"/>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qFormat/>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3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StyleHeading310ptNotBold">
    <w:name w:val="Style Heading 3 + 10 pt Not Bold"/>
    <w:basedOn w:val="Normal"/>
    <w:rsid w:val="00BE679C"/>
    <w:pPr>
      <w:numPr>
        <w:numId w:val="38"/>
      </w:numPr>
      <w:autoSpaceDN/>
      <w:adjustRightInd/>
      <w:spacing w:before="0" w:after="0"/>
      <w:jc w:val="both"/>
    </w:pPr>
    <w:rPr>
      <w:rFonts w:ascii="Times New Roman" w:eastAsia="Calibri" w:hAnsi="Times New Roman" w:cs="Times New Roman"/>
      <w:sz w:val="24"/>
      <w:szCs w:val="24"/>
    </w:rPr>
  </w:style>
  <w:style w:type="character" w:customStyle="1" w:styleId="ListParagraphChar">
    <w:name w:val="List Paragraph Char"/>
    <w:aliases w:val="Dot pt Char"/>
    <w:link w:val="ListParagraph"/>
    <w:uiPriority w:val="34"/>
    <w:qFormat/>
    <w:locked/>
    <w:rsid w:val="00BE679C"/>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hc.jncc.gov.uk/biotopes/jnccmncr00002036" TargetMode="External"/><Relationship Id="rId18" Type="http://schemas.openxmlformats.org/officeDocument/2006/relationships/hyperlink" Target="https://jncc.gov.uk/about-jncc/corporate-information/privacy-statement/" TargetMode="External"/><Relationship Id="rId26" Type="http://schemas.openxmlformats.org/officeDocument/2006/relationships/hyperlink" Target="http://randd.defra.gov.uk/Document.aspx?Document=13892_ME5215Objective2-Monitoring.pdf" TargetMode="External"/><Relationship Id="rId39" Type="http://schemas.openxmlformats.org/officeDocument/2006/relationships/image" Target="media/image10.jpeg"/><Relationship Id="rId21" Type="http://schemas.openxmlformats.org/officeDocument/2006/relationships/hyperlink" Target="https://www.biigle.de/" TargetMode="External"/><Relationship Id="rId34" Type="http://schemas.openxmlformats.org/officeDocument/2006/relationships/footer" Target="footer2.xml"/><Relationship Id="rId42" Type="http://schemas.openxmlformats.org/officeDocument/2006/relationships/image" Target="media/image13.jpeg"/><Relationship Id="rId47" Type="http://schemas.openxmlformats.org/officeDocument/2006/relationships/image" Target="media/image18.jpeg"/><Relationship Id="rId50" Type="http://schemas.openxmlformats.org/officeDocument/2006/relationships/image" Target="media/image21.jpeg"/><Relationship Id="rId55" Type="http://schemas.openxmlformats.org/officeDocument/2006/relationships/image" Target="media/image26.jpeg"/><Relationship Id="rId63" Type="http://schemas.openxmlformats.org/officeDocument/2006/relationships/image" Target="media/image34.jpeg"/><Relationship Id="rId68" Type="http://schemas.openxmlformats.org/officeDocument/2006/relationships/image" Target="media/image39.jpe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jncc.gov.uk/about-jncc/corporate-information/evidence-quality-assurance/"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 TargetMode="External"/><Relationship Id="rId24" Type="http://schemas.openxmlformats.org/officeDocument/2006/relationships/hyperlink" Target="https://mcc.jrc.ec.europa.eu/documents/201702074014.pdf" TargetMode="External"/><Relationship Id="rId32" Type="http://schemas.openxmlformats.org/officeDocument/2006/relationships/header" Target="header1.xml"/><Relationship Id="rId37" Type="http://schemas.openxmlformats.org/officeDocument/2006/relationships/image" Target="media/image8.jpeg"/><Relationship Id="rId40" Type="http://schemas.openxmlformats.org/officeDocument/2006/relationships/image" Target="media/image11.jpeg"/><Relationship Id="rId45" Type="http://schemas.openxmlformats.org/officeDocument/2006/relationships/image" Target="media/image16.jpeg"/><Relationship Id="rId53" Type="http://schemas.openxmlformats.org/officeDocument/2006/relationships/image" Target="media/image24.jpeg"/><Relationship Id="rId58" Type="http://schemas.openxmlformats.org/officeDocument/2006/relationships/image" Target="media/image29.jpeg"/><Relationship Id="rId66" Type="http://schemas.openxmlformats.org/officeDocument/2006/relationships/image" Target="media/image37.jpeg"/><Relationship Id="rId5" Type="http://schemas.openxmlformats.org/officeDocument/2006/relationships/webSettings" Target="webSettings.xml"/><Relationship Id="rId15" Type="http://schemas.openxmlformats.org/officeDocument/2006/relationships/hyperlink" Target="https://www.w3.org/TR/WCAG21/" TargetMode="External"/><Relationship Id="rId23" Type="http://schemas.openxmlformats.org/officeDocument/2006/relationships/hyperlink" Target="https://www.nature.scot/professional-advice/protected-areas-and-species/priority-marine-features-scotlands-seas%20" TargetMode="External"/><Relationship Id="rId28" Type="http://schemas.openxmlformats.org/officeDocument/2006/relationships/hyperlink" Target="https://jncc.gov.uk/about-jncc/corporate-information/evidence-quality-assurance/" TargetMode="External"/><Relationship Id="rId36" Type="http://schemas.openxmlformats.org/officeDocument/2006/relationships/image" Target="media/image7.jpeg"/><Relationship Id="rId49" Type="http://schemas.openxmlformats.org/officeDocument/2006/relationships/image" Target="media/image20.jpeg"/><Relationship Id="rId57" Type="http://schemas.openxmlformats.org/officeDocument/2006/relationships/image" Target="media/image28.jpeg"/><Relationship Id="rId61" Type="http://schemas.openxmlformats.org/officeDocument/2006/relationships/image" Target="media/image32.jpeg"/><Relationship Id="rId10" Type="http://schemas.openxmlformats.org/officeDocument/2006/relationships/hyperlink" Target="mailto:David.Reynolds@jncc.gov.uk" TargetMode="External"/><Relationship Id="rId19" Type="http://schemas.openxmlformats.org/officeDocument/2006/relationships/hyperlink" Target="http://www.nmbaqcs.org/media/1643/nmbaqc_epibiota_interpretation_guidelines_final.pdf" TargetMode="External"/><Relationship Id="rId31" Type="http://schemas.openxmlformats.org/officeDocument/2006/relationships/image" Target="media/image5.png"/><Relationship Id="rId44" Type="http://schemas.openxmlformats.org/officeDocument/2006/relationships/image" Target="media/image15.jpeg"/><Relationship Id="rId52" Type="http://schemas.openxmlformats.org/officeDocument/2006/relationships/image" Target="media/image23.jpeg"/><Relationship Id="rId60" Type="http://schemas.openxmlformats.org/officeDocument/2006/relationships/image" Target="media/image31.jpeg"/><Relationship Id="rId65" Type="http://schemas.openxmlformats.org/officeDocument/2006/relationships/image" Target="media/image36.jpeg"/><Relationship Id="rId4" Type="http://schemas.openxmlformats.org/officeDocument/2006/relationships/settings" Target="settings.xml"/><Relationship Id="rId9" Type="http://schemas.openxmlformats.org/officeDocument/2006/relationships/hyperlink" Target="mailto:tom.tangye@jncc.gov.uk" TargetMode="External"/><Relationship Id="rId14" Type="http://schemas.openxmlformats.org/officeDocument/2006/relationships/image" Target="media/image2.png"/><Relationship Id="rId22" Type="http://schemas.openxmlformats.org/officeDocument/2006/relationships/hyperlink" Target="https://mhc.jncc.gov.uk/" TargetMode="External"/><Relationship Id="rId27" Type="http://schemas.openxmlformats.org/officeDocument/2006/relationships/hyperlink" Target="https://hub.jncc.gov.uk/assets/1684dd5e-36e3-4969-852f-4541c82240eb" TargetMode="External"/><Relationship Id="rId30" Type="http://schemas.openxmlformats.org/officeDocument/2006/relationships/image" Target="media/image4.png"/><Relationship Id="rId35" Type="http://schemas.openxmlformats.org/officeDocument/2006/relationships/image" Target="media/image6.jpeg"/><Relationship Id="rId43" Type="http://schemas.openxmlformats.org/officeDocument/2006/relationships/image" Target="media/image14.jpeg"/><Relationship Id="rId48" Type="http://schemas.openxmlformats.org/officeDocument/2006/relationships/image" Target="media/image19.jpeg"/><Relationship Id="rId56" Type="http://schemas.openxmlformats.org/officeDocument/2006/relationships/image" Target="media/image27.jpeg"/><Relationship Id="rId64" Type="http://schemas.openxmlformats.org/officeDocument/2006/relationships/image" Target="media/image35.jpeg"/><Relationship Id="rId69" Type="http://schemas.openxmlformats.org/officeDocument/2006/relationships/image" Target="media/image40.jpeg"/><Relationship Id="rId8" Type="http://schemas.openxmlformats.org/officeDocument/2006/relationships/hyperlink" Target="mailto:TenderResponse@jncc.gov.uk" TargetMode="External"/><Relationship Id="rId51" Type="http://schemas.openxmlformats.org/officeDocument/2006/relationships/image" Target="media/image22.jpeg"/><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jncc.gov.uk/about-jncc/corporate-information/safeguarding/" TargetMode="External"/><Relationship Id="rId25" Type="http://schemas.openxmlformats.org/officeDocument/2006/relationships/hyperlink" Target="http://www.nmbaqcs.org/scheme-components/epibiota/epibiota-quality-assurance-framework-and-documents/" TargetMode="External"/><Relationship Id="rId33" Type="http://schemas.openxmlformats.org/officeDocument/2006/relationships/footer" Target="footer1.xml"/><Relationship Id="rId38" Type="http://schemas.openxmlformats.org/officeDocument/2006/relationships/image" Target="media/image9.jpeg"/><Relationship Id="rId46" Type="http://schemas.openxmlformats.org/officeDocument/2006/relationships/image" Target="media/image17.jpeg"/><Relationship Id="rId59" Type="http://schemas.openxmlformats.org/officeDocument/2006/relationships/image" Target="media/image30.jpeg"/><Relationship Id="rId67" Type="http://schemas.openxmlformats.org/officeDocument/2006/relationships/image" Target="media/image38.jpeg"/><Relationship Id="rId20" Type="http://schemas.openxmlformats.org/officeDocument/2006/relationships/hyperlink" Target="http://www.nmbaqcs.org/scheme-components/epibiota/epibiota-quality-assurance-framework-and-documents/" TargetMode="External"/><Relationship Id="rId41" Type="http://schemas.openxmlformats.org/officeDocument/2006/relationships/image" Target="media/image12.jpeg"/><Relationship Id="rId54" Type="http://schemas.openxmlformats.org/officeDocument/2006/relationships/image" Target="media/image25.jpeg"/><Relationship Id="rId62" Type="http://schemas.openxmlformats.org/officeDocument/2006/relationships/image" Target="media/image33.jpeg"/><Relationship Id="rId70" Type="http://schemas.openxmlformats.org/officeDocument/2006/relationships/image" Target="media/image4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5846</Words>
  <Characters>33328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39096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4</cp:revision>
  <cp:lastPrinted>2014-03-19T14:41:00Z</cp:lastPrinted>
  <dcterms:created xsi:type="dcterms:W3CDTF">2022-10-17T15:16:00Z</dcterms:created>
  <dcterms:modified xsi:type="dcterms:W3CDTF">2022-10-19T15:07:00Z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41d50e866503266189f380b43230ad8b47cb03bc6995153bf8c4ad7e9bf44f3b</vt:lpwstr>
  </property>
</Properties>
</file>